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3D" w:rsidRDefault="00467030">
      <w:pPr>
        <w:tabs>
          <w:tab w:val="left" w:pos="240"/>
        </w:tabs>
        <w:ind w:right="901"/>
        <w:jc w:val="both"/>
        <w:rPr>
          <w:color w:val="00000A"/>
        </w:rPr>
      </w:pPr>
      <w:r>
        <w:rPr>
          <w:b/>
          <w:color w:val="00000A"/>
        </w:rPr>
        <w:t>1.</w:t>
      </w:r>
      <w:r>
        <w:rPr>
          <w:b/>
          <w:color w:val="00000A"/>
        </w:rPr>
        <w:tab/>
        <w:t>Propósito</w:t>
      </w:r>
      <w:r>
        <w:rPr>
          <w:color w:val="00000A"/>
        </w:rPr>
        <w:t xml:space="preserve"> </w:t>
      </w:r>
    </w:p>
    <w:p w:rsidR="0044273D" w:rsidRDefault="00467030">
      <w:pPr>
        <w:jc w:val="both"/>
        <w:rPr>
          <w:color w:val="00000A"/>
          <w:sz w:val="20"/>
        </w:rPr>
      </w:pPr>
      <w:r>
        <w:rPr>
          <w:color w:val="00000A"/>
          <w:sz w:val="20"/>
        </w:rPr>
        <w:t>Aplicar los lineamientos para que los estudiantes del Instituto Tecnológico de Hermosillo, realicen visitas a empresas con el fin de que adquieran conocimientos y experiencias que complementen y actualicen su aprendizaje.</w:t>
      </w:r>
    </w:p>
    <w:p w:rsidR="0044273D" w:rsidRDefault="0044273D">
      <w:pPr>
        <w:jc w:val="both"/>
        <w:rPr>
          <w:color w:val="00000A"/>
          <w:sz w:val="20"/>
        </w:rPr>
      </w:pPr>
    </w:p>
    <w:p w:rsidR="0044273D" w:rsidRPr="00A860EE" w:rsidRDefault="00467030">
      <w:pPr>
        <w:pStyle w:val="Ttulo1"/>
        <w:tabs>
          <w:tab w:val="left" w:pos="240"/>
        </w:tabs>
        <w:spacing w:before="0" w:after="0"/>
        <w:jc w:val="left"/>
        <w:rPr>
          <w:rFonts w:cs="Arial"/>
          <w:sz w:val="24"/>
          <w:szCs w:val="24"/>
          <w:lang w:val="es-MX"/>
        </w:rPr>
      </w:pPr>
      <w:r w:rsidRPr="00A860EE">
        <w:rPr>
          <w:rFonts w:cs="Arial"/>
          <w:sz w:val="24"/>
          <w:szCs w:val="24"/>
          <w:lang w:val="es-MX"/>
        </w:rPr>
        <w:t>2.</w:t>
      </w:r>
      <w:r w:rsidRPr="00A860EE">
        <w:rPr>
          <w:rFonts w:cs="Arial"/>
          <w:sz w:val="24"/>
          <w:szCs w:val="24"/>
          <w:lang w:val="es-MX"/>
        </w:rPr>
        <w:tab/>
        <w:t>Alcance</w:t>
      </w:r>
    </w:p>
    <w:p w:rsidR="0044273D" w:rsidRDefault="00467030">
      <w:pPr>
        <w:ind w:left="360"/>
        <w:jc w:val="both"/>
        <w:rPr>
          <w:color w:val="00000A"/>
          <w:sz w:val="20"/>
        </w:rPr>
      </w:pPr>
      <w:r>
        <w:rPr>
          <w:color w:val="00000A"/>
          <w:sz w:val="20"/>
        </w:rPr>
        <w:t>Este procedimiento aplica a las visitas a empresas que los estudiantes del Instituto Tecnológico de Hermosillo realicen.</w:t>
      </w:r>
    </w:p>
    <w:p w:rsidR="0044273D" w:rsidRDefault="0044273D">
      <w:pPr>
        <w:ind w:left="360"/>
        <w:jc w:val="both"/>
        <w:rPr>
          <w:color w:val="00000A"/>
          <w:sz w:val="20"/>
        </w:rPr>
      </w:pPr>
    </w:p>
    <w:p w:rsidR="0044273D" w:rsidRDefault="00467030">
      <w:pPr>
        <w:tabs>
          <w:tab w:val="left" w:pos="240"/>
        </w:tabs>
        <w:rPr>
          <w:b/>
          <w:color w:val="00000A"/>
          <w:sz w:val="22"/>
          <w:szCs w:val="22"/>
        </w:rPr>
      </w:pPr>
      <w:r>
        <w:rPr>
          <w:b/>
          <w:color w:val="00000A"/>
        </w:rPr>
        <w:t>3.</w:t>
      </w:r>
      <w:r>
        <w:rPr>
          <w:b/>
          <w:color w:val="00000A"/>
        </w:rPr>
        <w:tab/>
        <w:t>Políticas de operación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 xml:space="preserve"> Las visitas a empresas se realizan de acuerdo al Manual de Procedimientos para la Promoción de visitas a empresas del TecNM.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Las visitas a empresas serán autorizadas por el Jefe del Área Académica y deberán estar relacionadas con los contenidos del Plan de Estudios de la Carrera.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El Departamento de Gestión Tecnológica y Vinculación establece y difunde el periodo de visitas a empresas.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Las visitas a empresas deberán ser solicitadas por el docente que imparte la materia que requiere</w:t>
      </w:r>
      <w:r w:rsidR="00E6369B">
        <w:rPr>
          <w:color w:val="00000A"/>
          <w:sz w:val="20"/>
        </w:rPr>
        <w:t xml:space="preserve"> de la realización de la visita, o bien solicitar la gestión de una visita virtual.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 xml:space="preserve">Los estudiantes que asistirán a la visita deberán de estar autorizados por el responsable del área académica correspondiente </w:t>
      </w:r>
      <w:r>
        <w:rPr>
          <w:b/>
          <w:color w:val="00000A"/>
          <w:sz w:val="20"/>
        </w:rPr>
        <w:t>ITH-VI-PO-001-06</w:t>
      </w:r>
      <w:r>
        <w:rPr>
          <w:color w:val="00000A"/>
          <w:sz w:val="20"/>
        </w:rPr>
        <w:t xml:space="preserve"> y portar la credencial de estudiante vigente.</w:t>
      </w:r>
      <w:r w:rsidR="00E6369B">
        <w:rPr>
          <w:color w:val="00000A"/>
          <w:sz w:val="20"/>
        </w:rPr>
        <w:t xml:space="preserve"> De igual manera ante la gestión de una visita virtual también deberá estar autorizado por el responsable del área académica correspondientes </w:t>
      </w:r>
      <w:r w:rsidR="00E6369B" w:rsidRPr="00E6369B">
        <w:rPr>
          <w:b/>
          <w:color w:val="00000A"/>
          <w:sz w:val="20"/>
        </w:rPr>
        <w:t>ITH-VI-PO-001-07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 xml:space="preserve">El docente responsable de solicitar la visita deberá pedir al representante de la empresa que ponga el sello, nombre, cargo y firma en el </w:t>
      </w:r>
      <w:r>
        <w:rPr>
          <w:color w:val="00000A"/>
          <w:sz w:val="20"/>
          <w:szCs w:val="20"/>
        </w:rPr>
        <w:t xml:space="preserve">Formato para Reporte de Resultados e Incidentes en Visita </w:t>
      </w:r>
      <w:r>
        <w:rPr>
          <w:b/>
          <w:color w:val="00000A"/>
          <w:sz w:val="20"/>
        </w:rPr>
        <w:t>ITH-VI-PO-001-05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Indicar el día de la semana preferente para realizar la visita, la hora la determina la empresa.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 xml:space="preserve">El solicitante proporcionará en el formato de solicitud </w:t>
      </w:r>
      <w:r>
        <w:rPr>
          <w:b/>
          <w:color w:val="00000A"/>
          <w:sz w:val="20"/>
        </w:rPr>
        <w:t>ITH-VI-PO-001-01,</w:t>
      </w:r>
      <w:r>
        <w:rPr>
          <w:color w:val="00000A"/>
          <w:sz w:val="20"/>
        </w:rPr>
        <w:t xml:space="preserve"> el nombre, correo electrónico, teléfono celular y de casa.</w:t>
      </w:r>
      <w:r w:rsidR="00E6369B">
        <w:rPr>
          <w:color w:val="00000A"/>
          <w:sz w:val="20"/>
        </w:rPr>
        <w:t xml:space="preserve"> 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El solicitante deberá proporcionar datos completos de la empresa y el contacto en caso de tenerlo.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La Oficina de Prácticas y Promoción Profesional atenderá al docente solicitante en ningún caso representantes.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Se deberá respetar en todo momento la puntualidad en los docentes y estudiantes que asistirán a la visita.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Solo acompañará al grupo el docente solicitante.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>Dos solicitantes que le den clase al mismo grupo pueden acompañar a su grupo y se tomara como dos visitas que tengan objetivos diferentes.</w:t>
      </w:r>
    </w:p>
    <w:p w:rsidR="0044273D" w:rsidRDefault="00467030">
      <w:pPr>
        <w:numPr>
          <w:ilvl w:val="1"/>
          <w:numId w:val="1"/>
        </w:numPr>
        <w:jc w:val="both"/>
        <w:rPr>
          <w:color w:val="00000A"/>
          <w:sz w:val="20"/>
        </w:rPr>
      </w:pPr>
      <w:r>
        <w:rPr>
          <w:color w:val="00000A"/>
          <w:sz w:val="20"/>
        </w:rPr>
        <w:t xml:space="preserve">Acorde a la normatividad se podrán solicitar tres visitas máximo por solicitante, sin </w:t>
      </w:r>
      <w:r w:rsidR="00E6369B">
        <w:rPr>
          <w:color w:val="00000A"/>
          <w:sz w:val="20"/>
        </w:rPr>
        <w:t>embargo,</w:t>
      </w:r>
      <w:r>
        <w:rPr>
          <w:color w:val="00000A"/>
          <w:sz w:val="20"/>
        </w:rPr>
        <w:t xml:space="preserve"> la demanda determinará la cantidad de visitas que se gestionaran por solicitante.</w:t>
      </w:r>
    </w:p>
    <w:p w:rsidR="0044273D" w:rsidRDefault="0044273D">
      <w:pPr>
        <w:rPr>
          <w:color w:val="00000A"/>
        </w:rPr>
      </w:pPr>
    </w:p>
    <w:p w:rsidR="0044273D" w:rsidRDefault="0044273D">
      <w:pPr>
        <w:rPr>
          <w:color w:val="00000A"/>
        </w:rPr>
      </w:pPr>
    </w:p>
    <w:p w:rsidR="00A860EE" w:rsidRDefault="00A860EE">
      <w:pPr>
        <w:rPr>
          <w:color w:val="00000A"/>
        </w:rPr>
      </w:pPr>
    </w:p>
    <w:tbl>
      <w:tblPr>
        <w:tblpPr w:leftFromText="141" w:rightFromText="141" w:vertAnchor="text" w:horzAnchor="margin" w:tblpY="120"/>
        <w:tblW w:w="9900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18" w:space="0" w:color="00000A"/>
          <w:insideH w:val="single" w:sz="4" w:space="0" w:color="00000A"/>
          <w:insideV w:val="single" w:sz="18" w:space="0" w:color="00000A"/>
        </w:tblBorders>
        <w:tblCellMar>
          <w:left w:w="85" w:type="dxa"/>
        </w:tblCellMar>
        <w:tblLook w:val="01E0" w:firstRow="1" w:lastRow="1" w:firstColumn="1" w:lastColumn="1" w:noHBand="0" w:noVBand="0"/>
      </w:tblPr>
      <w:tblGrid>
        <w:gridCol w:w="3258"/>
        <w:gridCol w:w="3311"/>
        <w:gridCol w:w="3331"/>
      </w:tblGrid>
      <w:tr w:rsidR="0044273D">
        <w:tc>
          <w:tcPr>
            <w:tcW w:w="9900" w:type="dxa"/>
            <w:gridSpan w:val="3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:rsidR="0044273D" w:rsidRDefault="00467030">
            <w:pPr>
              <w:pStyle w:val="Piedepgina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CONTROL DE EMISIÓN</w:t>
            </w:r>
          </w:p>
        </w:tc>
      </w:tr>
      <w:tr w:rsidR="0044273D">
        <w:tc>
          <w:tcPr>
            <w:tcW w:w="325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</w:tcPr>
          <w:p w:rsidR="0044273D" w:rsidRDefault="00467030">
            <w:pPr>
              <w:pStyle w:val="Piedepgina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ELABORÓ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273D" w:rsidRDefault="00467030">
            <w:pPr>
              <w:pStyle w:val="Piedepgina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REVISÓ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:rsidR="0044273D" w:rsidRDefault="00467030">
            <w:pPr>
              <w:pStyle w:val="Piedepgina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AUTORIZÓ</w:t>
            </w:r>
          </w:p>
        </w:tc>
      </w:tr>
      <w:tr w:rsidR="0044273D" w:rsidTr="00834B1A">
        <w:tc>
          <w:tcPr>
            <w:tcW w:w="325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44273D" w:rsidRDefault="00E6369B" w:rsidP="00834B1A">
            <w:pPr>
              <w:pStyle w:val="Encabezad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Mtra. Ivonne Esmeralda Lizárraga Coronado</w:t>
            </w:r>
          </w:p>
          <w:p w:rsidR="00A860EE" w:rsidRPr="00E06E48" w:rsidRDefault="00A860EE" w:rsidP="00834B1A">
            <w:pPr>
              <w:pStyle w:val="Encabezad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Jefa de Depto. Gestión Tecnológica y Vinculación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369B" w:rsidRDefault="00E6369B" w:rsidP="00834B1A">
            <w:pPr>
              <w:pStyle w:val="Piedepgina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Mtra. Sonia Regina Meneses Moreno</w:t>
            </w:r>
          </w:p>
          <w:p w:rsidR="0044273D" w:rsidRPr="00E06E48" w:rsidRDefault="00E06E48" w:rsidP="00834B1A">
            <w:pPr>
              <w:pStyle w:val="Piedepgina"/>
              <w:jc w:val="center"/>
              <w:rPr>
                <w:color w:val="00000A"/>
                <w:sz w:val="20"/>
                <w:szCs w:val="20"/>
              </w:rPr>
            </w:pPr>
            <w:r w:rsidRPr="00E06E48">
              <w:rPr>
                <w:color w:val="00000A"/>
                <w:sz w:val="20"/>
                <w:szCs w:val="20"/>
              </w:rPr>
              <w:t xml:space="preserve"> </w:t>
            </w:r>
            <w:r w:rsidR="00467030" w:rsidRPr="00E06E48">
              <w:rPr>
                <w:color w:val="00000A"/>
                <w:sz w:val="20"/>
                <w:szCs w:val="20"/>
              </w:rPr>
              <w:t>Subdirector</w:t>
            </w:r>
            <w:r w:rsidR="00E6369B">
              <w:rPr>
                <w:color w:val="00000A"/>
                <w:sz w:val="20"/>
                <w:szCs w:val="20"/>
              </w:rPr>
              <w:t>a</w:t>
            </w:r>
            <w:r w:rsidR="00467030" w:rsidRPr="00E06E48">
              <w:rPr>
                <w:color w:val="00000A"/>
                <w:sz w:val="20"/>
                <w:szCs w:val="20"/>
              </w:rPr>
              <w:t xml:space="preserve"> de Planeación y</w:t>
            </w:r>
          </w:p>
          <w:p w:rsidR="0044273D" w:rsidRPr="00E06E48" w:rsidRDefault="00467030" w:rsidP="00834B1A">
            <w:pPr>
              <w:pStyle w:val="Piedepgina"/>
              <w:jc w:val="center"/>
              <w:rPr>
                <w:color w:val="00000A"/>
                <w:sz w:val="20"/>
                <w:szCs w:val="20"/>
              </w:rPr>
            </w:pPr>
            <w:r w:rsidRPr="00E06E48">
              <w:rPr>
                <w:color w:val="00000A"/>
                <w:sz w:val="20"/>
                <w:szCs w:val="20"/>
              </w:rPr>
              <w:t>Vinculación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273D" w:rsidRDefault="00E6369B" w:rsidP="00834B1A">
            <w:pPr>
              <w:pStyle w:val="Piedepgina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Dr. José Antonio Hoyo Montaño</w:t>
            </w:r>
          </w:p>
          <w:p w:rsidR="0044273D" w:rsidRDefault="00467030" w:rsidP="00834B1A">
            <w:pPr>
              <w:pStyle w:val="Piedepgina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Director</w:t>
            </w:r>
          </w:p>
        </w:tc>
      </w:tr>
      <w:tr w:rsidR="0044273D">
        <w:tc>
          <w:tcPr>
            <w:tcW w:w="325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</w:tcPr>
          <w:p w:rsidR="0044273D" w:rsidRDefault="00467030">
            <w:pPr>
              <w:pStyle w:val="Encabezad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Firma: 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273D" w:rsidRDefault="00467030">
            <w:pPr>
              <w:pStyle w:val="Piedepgina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Firma: 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:rsidR="0044273D" w:rsidRDefault="00467030">
            <w:pPr>
              <w:pStyle w:val="Piedepgina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Firma: </w:t>
            </w:r>
          </w:p>
          <w:p w:rsidR="0044273D" w:rsidRDefault="0044273D">
            <w:pPr>
              <w:pStyle w:val="Piedepgina"/>
              <w:rPr>
                <w:color w:val="00000A"/>
                <w:sz w:val="20"/>
                <w:szCs w:val="20"/>
              </w:rPr>
            </w:pPr>
          </w:p>
        </w:tc>
      </w:tr>
      <w:tr w:rsidR="0044273D">
        <w:tc>
          <w:tcPr>
            <w:tcW w:w="3258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</w:tcPr>
          <w:p w:rsidR="0044273D" w:rsidRDefault="00E6369B" w:rsidP="00E6369B">
            <w:pPr>
              <w:pStyle w:val="Encabezad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15</w:t>
            </w:r>
            <w:r w:rsidR="00834B1A">
              <w:rPr>
                <w:color w:val="00000A"/>
                <w:sz w:val="20"/>
                <w:szCs w:val="20"/>
              </w:rPr>
              <w:t xml:space="preserve"> de </w:t>
            </w:r>
            <w:r>
              <w:rPr>
                <w:color w:val="00000A"/>
                <w:sz w:val="20"/>
                <w:szCs w:val="20"/>
              </w:rPr>
              <w:t xml:space="preserve">febrero </w:t>
            </w:r>
            <w:r w:rsidR="00834B1A">
              <w:rPr>
                <w:color w:val="00000A"/>
                <w:sz w:val="20"/>
                <w:szCs w:val="20"/>
              </w:rPr>
              <w:t>de 20</w:t>
            </w:r>
            <w:r>
              <w:rPr>
                <w:color w:val="00000A"/>
                <w:sz w:val="20"/>
                <w:szCs w:val="20"/>
              </w:rPr>
              <w:t>22</w:t>
            </w:r>
          </w:p>
        </w:tc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273D" w:rsidRDefault="00E6369B" w:rsidP="00E6369B">
            <w:pPr>
              <w:pStyle w:val="Piedepgina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16</w:t>
            </w:r>
            <w:r w:rsidR="00834B1A">
              <w:rPr>
                <w:color w:val="00000A"/>
                <w:sz w:val="20"/>
                <w:szCs w:val="20"/>
              </w:rPr>
              <w:t xml:space="preserve"> de febrero de 20</w:t>
            </w:r>
            <w:r>
              <w:rPr>
                <w:color w:val="00000A"/>
                <w:sz w:val="20"/>
                <w:szCs w:val="20"/>
              </w:rPr>
              <w:t>22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:rsidR="0044273D" w:rsidRDefault="00E6369B" w:rsidP="00E6369B">
            <w:pPr>
              <w:pStyle w:val="Piedepgina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17</w:t>
            </w:r>
            <w:r w:rsidR="00834B1A">
              <w:rPr>
                <w:color w:val="00000A"/>
                <w:sz w:val="20"/>
                <w:szCs w:val="20"/>
              </w:rPr>
              <w:t xml:space="preserve"> de febrero de 20</w:t>
            </w:r>
            <w:r>
              <w:rPr>
                <w:color w:val="00000A"/>
                <w:sz w:val="20"/>
                <w:szCs w:val="20"/>
              </w:rPr>
              <w:t>22</w:t>
            </w:r>
          </w:p>
        </w:tc>
      </w:tr>
    </w:tbl>
    <w:p w:rsidR="0044273D" w:rsidRDefault="0044273D">
      <w:pPr>
        <w:rPr>
          <w:color w:val="00000A"/>
        </w:rPr>
      </w:pPr>
    </w:p>
    <w:p w:rsidR="0044273D" w:rsidRDefault="0044273D">
      <w:pPr>
        <w:rPr>
          <w:color w:val="00000A"/>
        </w:rPr>
      </w:pPr>
    </w:p>
    <w:p w:rsidR="0044273D" w:rsidRDefault="00467030">
      <w:pPr>
        <w:pStyle w:val="Arial9"/>
        <w:numPr>
          <w:ilvl w:val="0"/>
          <w:numId w:val="2"/>
        </w:numPr>
        <w:ind w:left="360"/>
        <w:rPr>
          <w:bCs/>
        </w:rPr>
      </w:pPr>
      <w:r>
        <w:rPr>
          <w:sz w:val="24"/>
          <w:szCs w:val="24"/>
        </w:rPr>
        <w:t xml:space="preserve">Diagrama del procedimiento </w:t>
      </w:r>
      <w:r>
        <w:rPr>
          <w:bCs/>
        </w:rPr>
        <w:tab/>
      </w:r>
      <w:r>
        <w:rPr>
          <w:bCs/>
        </w:rPr>
        <w:tab/>
      </w:r>
    </w:p>
    <w:p w:rsidR="0044273D" w:rsidRDefault="0044273D">
      <w:pPr>
        <w:tabs>
          <w:tab w:val="left" w:pos="2475"/>
        </w:tabs>
        <w:spacing w:line="360" w:lineRule="auto"/>
        <w:ind w:left="720" w:hanging="720"/>
        <w:rPr>
          <w:b/>
          <w:bCs/>
          <w:color w:val="00000A"/>
        </w:rPr>
      </w:pPr>
    </w:p>
    <w:p w:rsidR="0044273D" w:rsidRDefault="00467030">
      <w:pPr>
        <w:tabs>
          <w:tab w:val="left" w:pos="2475"/>
        </w:tabs>
        <w:spacing w:line="360" w:lineRule="auto"/>
        <w:ind w:left="720" w:hanging="720"/>
        <w:rPr>
          <w:b/>
          <w:bCs/>
          <w:color w:val="00000A"/>
        </w:rPr>
      </w:pPr>
      <w:bookmarkStart w:id="0" w:name="_GoBack"/>
      <w:r>
        <w:rPr>
          <w:noProof/>
        </w:rPr>
        <w:drawing>
          <wp:inline distT="0" distB="0" distL="19050" distR="1270">
            <wp:extent cx="6262843" cy="6598311"/>
            <wp:effectExtent l="0" t="0" r="0" b="0"/>
            <wp:docPr id="1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354" cy="660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273D" w:rsidRDefault="0044273D">
      <w:pPr>
        <w:tabs>
          <w:tab w:val="left" w:pos="2475"/>
        </w:tabs>
        <w:spacing w:line="360" w:lineRule="auto"/>
        <w:ind w:left="720" w:hanging="720"/>
        <w:rPr>
          <w:b/>
          <w:bCs/>
          <w:color w:val="00000A"/>
        </w:rPr>
      </w:pPr>
    </w:p>
    <w:p w:rsidR="00177045" w:rsidRDefault="00177045">
      <w:pPr>
        <w:tabs>
          <w:tab w:val="left" w:pos="2475"/>
        </w:tabs>
        <w:spacing w:line="360" w:lineRule="auto"/>
        <w:ind w:left="720" w:hanging="720"/>
        <w:rPr>
          <w:b/>
          <w:bCs/>
          <w:color w:val="00000A"/>
        </w:rPr>
      </w:pPr>
    </w:p>
    <w:p w:rsidR="0044273D" w:rsidRDefault="00467030">
      <w:pPr>
        <w:numPr>
          <w:ilvl w:val="0"/>
          <w:numId w:val="2"/>
        </w:numPr>
        <w:spacing w:line="360" w:lineRule="auto"/>
        <w:rPr>
          <w:b/>
          <w:bCs/>
          <w:color w:val="00000A"/>
        </w:rPr>
      </w:pPr>
      <w:r>
        <w:rPr>
          <w:b/>
          <w:bCs/>
          <w:color w:val="00000A"/>
        </w:rPr>
        <w:t>Descripción del procedimiento</w:t>
      </w:r>
    </w:p>
    <w:tbl>
      <w:tblPr>
        <w:tblW w:w="104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376"/>
        <w:gridCol w:w="5892"/>
        <w:gridCol w:w="2141"/>
      </w:tblGrid>
      <w:tr w:rsidR="0044273D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Secuencia de etapas</w:t>
            </w:r>
          </w:p>
        </w:tc>
        <w:tc>
          <w:tcPr>
            <w:tcW w:w="5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Actividad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pStyle w:val="Ttulo9"/>
              <w:spacing w:before="0" w:after="0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Responsable</w:t>
            </w:r>
          </w:p>
        </w:tc>
      </w:tr>
      <w:tr w:rsidR="0044273D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1. Establece el Periodo de Visitas hasta </w:t>
            </w:r>
            <w:r>
              <w:rPr>
                <w:b/>
                <w:color w:val="00000A"/>
                <w:sz w:val="18"/>
                <w:szCs w:val="20"/>
                <w:u w:val="single"/>
              </w:rPr>
              <w:t>15 días hábiles</w:t>
            </w:r>
            <w:r>
              <w:rPr>
                <w:color w:val="00000A"/>
                <w:sz w:val="18"/>
                <w:szCs w:val="20"/>
              </w:rPr>
              <w:t xml:space="preserve"> después de la fecha de inicio de clases.</w:t>
            </w:r>
          </w:p>
        </w:tc>
        <w:tc>
          <w:tcPr>
            <w:tcW w:w="5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jc w:val="both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1.1 Determina, en base al calendario escolar, el periodo de realización de las visitas dando como fecha límite de la entrega de solicitud de visitas hasta </w:t>
            </w:r>
            <w:r>
              <w:rPr>
                <w:b/>
                <w:color w:val="00000A"/>
                <w:sz w:val="18"/>
                <w:szCs w:val="20"/>
                <w:u w:val="single"/>
              </w:rPr>
              <w:t>15 días hábiles</w:t>
            </w:r>
            <w:r>
              <w:rPr>
                <w:color w:val="00000A"/>
                <w:sz w:val="18"/>
                <w:szCs w:val="20"/>
              </w:rPr>
              <w:t xml:space="preserve"> después de la fecha de inicio de clases. </w:t>
            </w:r>
          </w:p>
          <w:p w:rsidR="0044273D" w:rsidRDefault="00467030">
            <w:pPr>
              <w:spacing w:before="60" w:after="60"/>
              <w:ind w:left="240" w:hanging="240"/>
              <w:jc w:val="both"/>
              <w:rPr>
                <w:b/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1.2 Envía correo electrónico a las Áreas Académicas para notificar la fecha límite de recepción de la solicitud de visitas a Empresas adjuntando el formato </w:t>
            </w:r>
            <w:r>
              <w:rPr>
                <w:b/>
                <w:color w:val="00000A"/>
                <w:sz w:val="18"/>
                <w:szCs w:val="20"/>
              </w:rPr>
              <w:t>ITH-VI-PO-001-01.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jc w:val="center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Departamento de Gestión Tecnológica y Vinculación.</w:t>
            </w:r>
          </w:p>
        </w:tc>
      </w:tr>
      <w:tr w:rsidR="0044273D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</w:pPr>
            <w:r>
              <w:rPr>
                <w:color w:val="00000A"/>
                <w:sz w:val="18"/>
                <w:szCs w:val="20"/>
              </w:rPr>
              <w:t>2. Elaboran Solicitudes de Visitas a Empresas en el Periodo establecido.</w:t>
            </w:r>
          </w:p>
        </w:tc>
        <w:tc>
          <w:tcPr>
            <w:tcW w:w="5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jc w:val="both"/>
            </w:pPr>
            <w:r>
              <w:rPr>
                <w:color w:val="00000A"/>
                <w:sz w:val="18"/>
                <w:szCs w:val="20"/>
              </w:rPr>
              <w:t xml:space="preserve">3.1 Difunde información del periodo de visitas para que los Docentes interesados presenten sus solicitudes siempre y cuando la visita esté contenida en el programa de la materia que imparte el docente que solicita. Considerándose el criterio de 3 visitas máximo solicitadas por el docente. </w:t>
            </w:r>
          </w:p>
          <w:p w:rsidR="0044273D" w:rsidRDefault="00467030">
            <w:pPr>
              <w:spacing w:before="60" w:after="60"/>
              <w:ind w:left="240" w:hanging="240"/>
            </w:pPr>
            <w:r>
              <w:rPr>
                <w:color w:val="00000A"/>
                <w:sz w:val="18"/>
                <w:szCs w:val="20"/>
              </w:rPr>
              <w:t>3.2 Recibe solicitudes de los Docentes y solicita aval de la academia correspondiente.</w:t>
            </w:r>
          </w:p>
          <w:p w:rsidR="0044273D" w:rsidRDefault="00467030">
            <w:pPr>
              <w:spacing w:before="60" w:after="60"/>
              <w:ind w:left="240" w:hanging="240"/>
            </w:pPr>
            <w:r>
              <w:rPr>
                <w:color w:val="00000A"/>
                <w:sz w:val="18"/>
                <w:szCs w:val="20"/>
              </w:rPr>
              <w:t xml:space="preserve">3.3 Solicita el Visto Bueno a la Subdirección Académica y entrega la solicitud de Visitas a Empresas </w:t>
            </w:r>
            <w:r>
              <w:rPr>
                <w:b/>
                <w:color w:val="00000A"/>
                <w:sz w:val="18"/>
                <w:szCs w:val="20"/>
              </w:rPr>
              <w:t>ITH-VI-PO-001-01</w:t>
            </w:r>
            <w:r>
              <w:rPr>
                <w:color w:val="00000A"/>
                <w:sz w:val="18"/>
                <w:szCs w:val="20"/>
              </w:rPr>
              <w:t xml:space="preserve"> al Departamento de Gestión Tecnológica y Vinculación (en formato impreso y por vía correo electrónico al correo que indique el DGTyV).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jc w:val="center"/>
            </w:pPr>
            <w:r>
              <w:rPr>
                <w:color w:val="00000A"/>
                <w:sz w:val="18"/>
                <w:szCs w:val="20"/>
              </w:rPr>
              <w:t>Áreas Académicas</w:t>
            </w:r>
          </w:p>
          <w:p w:rsidR="0044273D" w:rsidRDefault="00467030">
            <w:pPr>
              <w:spacing w:before="60" w:after="60"/>
              <w:ind w:left="240" w:hanging="240"/>
              <w:jc w:val="center"/>
            </w:pPr>
            <w:r>
              <w:rPr>
                <w:color w:val="00000A"/>
                <w:sz w:val="18"/>
                <w:szCs w:val="20"/>
              </w:rPr>
              <w:t>Correspondientes.</w:t>
            </w:r>
          </w:p>
        </w:tc>
      </w:tr>
      <w:tr w:rsidR="0044273D">
        <w:tc>
          <w:tcPr>
            <w:tcW w:w="23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</w:pPr>
            <w:r>
              <w:rPr>
                <w:color w:val="00000A"/>
                <w:sz w:val="18"/>
                <w:szCs w:val="20"/>
              </w:rPr>
              <w:t>3. El Depto. de RMyS por vía telefónica a DGTyV de disponibilidad del (los) Camión(es) para periodo semestral correspondiente.</w:t>
            </w:r>
          </w:p>
        </w:tc>
        <w:tc>
          <w:tcPr>
            <w:tcW w:w="58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2.1 Informa las fechas en las que el o los camión(</w:t>
            </w:r>
            <w:r w:rsidR="00E6369B">
              <w:rPr>
                <w:color w:val="00000A"/>
                <w:sz w:val="18"/>
                <w:szCs w:val="20"/>
              </w:rPr>
              <w:t>es) estarán</w:t>
            </w:r>
            <w:r>
              <w:rPr>
                <w:color w:val="00000A"/>
                <w:sz w:val="18"/>
                <w:szCs w:val="20"/>
              </w:rPr>
              <w:t xml:space="preserve"> disponibles, en la Oficina de Prácticas y Promoción Profesional del Depto. Gestión Tecnológica y Vinculación, para la gestión de las visitas, a más tardar en la misma fecha establecida como límite para la entrega de solicitud de visitas por las áreas académicas. </w:t>
            </w:r>
          </w:p>
        </w:tc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jc w:val="center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Departamento de Recursos Materiales y Servicios.</w:t>
            </w:r>
          </w:p>
        </w:tc>
      </w:tr>
      <w:tr w:rsidR="0044273D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4. Gestiona Visitas a Empresas.</w:t>
            </w:r>
          </w:p>
        </w:tc>
        <w:tc>
          <w:tcPr>
            <w:tcW w:w="5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4.1 Recibe las solicitudes de visitas de las áreas </w:t>
            </w:r>
            <w:r w:rsidR="00E6369B">
              <w:rPr>
                <w:color w:val="00000A"/>
                <w:sz w:val="18"/>
                <w:szCs w:val="20"/>
              </w:rPr>
              <w:t>académicas y</w:t>
            </w:r>
            <w:r>
              <w:rPr>
                <w:color w:val="00000A"/>
                <w:sz w:val="18"/>
                <w:szCs w:val="20"/>
              </w:rPr>
              <w:t xml:space="preserve"> Reporte de disponibilidad de los camiones.</w:t>
            </w:r>
          </w:p>
          <w:p w:rsidR="0044273D" w:rsidRDefault="00467030">
            <w:pPr>
              <w:spacing w:before="60" w:after="60"/>
              <w:ind w:left="240" w:hanging="240"/>
              <w:rPr>
                <w:b/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4.2 Establece contacto con las empresas, elabora y envía el Oficio de Solicitud de Visitas a Empresas </w:t>
            </w:r>
            <w:r>
              <w:rPr>
                <w:b/>
                <w:color w:val="00000A"/>
                <w:sz w:val="18"/>
                <w:szCs w:val="20"/>
              </w:rPr>
              <w:t>ITH-VI-PO-001-02.</w:t>
            </w:r>
          </w:p>
          <w:p w:rsidR="0044273D" w:rsidRDefault="00467030">
            <w:pPr>
              <w:spacing w:before="60" w:after="60"/>
              <w:ind w:left="240" w:hanging="240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4.3 Si no procede la visita, se informa al área académica correspondiente.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jc w:val="center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Departamento de Gestión Tecnológica y Vinculación.</w:t>
            </w:r>
          </w:p>
        </w:tc>
      </w:tr>
      <w:tr w:rsidR="0044273D" w:rsidTr="00E6369B">
        <w:trPr>
          <w:trHeight w:val="1329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5. Elabora el programa de visitas, carta de presentación y agradecimiento y las envía, con </w:t>
            </w:r>
            <w:r>
              <w:rPr>
                <w:b/>
                <w:sz w:val="18"/>
                <w:szCs w:val="20"/>
                <w:u w:val="single"/>
              </w:rPr>
              <w:t>tres días hábiles</w:t>
            </w:r>
            <w:r>
              <w:rPr>
                <w:sz w:val="18"/>
                <w:szCs w:val="20"/>
              </w:rPr>
              <w:t xml:space="preserve"> de anticipación</w:t>
            </w:r>
          </w:p>
        </w:tc>
        <w:tc>
          <w:tcPr>
            <w:tcW w:w="5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52" w:hanging="252"/>
              <w:jc w:val="both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5.1 Elabora el Programa de Visitas Aceptadas a Empresas </w:t>
            </w:r>
            <w:r>
              <w:rPr>
                <w:b/>
                <w:color w:val="00000A"/>
                <w:sz w:val="18"/>
                <w:szCs w:val="20"/>
              </w:rPr>
              <w:t>ITH-VI-PO-001-03</w:t>
            </w:r>
            <w:r>
              <w:rPr>
                <w:color w:val="00000A"/>
                <w:sz w:val="18"/>
                <w:szCs w:val="20"/>
              </w:rPr>
              <w:t xml:space="preserve"> y lo envía al Departamento de Recursos Materiales y Servicios y a los Departamentos académicos solicitantes vía correo electrónico, con tres días hábiles de anticipación.</w:t>
            </w:r>
          </w:p>
          <w:p w:rsidR="0044273D" w:rsidRDefault="0044273D">
            <w:pPr>
              <w:spacing w:before="60" w:after="60"/>
              <w:ind w:left="252" w:hanging="252"/>
              <w:jc w:val="both"/>
              <w:rPr>
                <w:color w:val="00000A"/>
                <w:sz w:val="18"/>
                <w:szCs w:val="20"/>
              </w:rPr>
            </w:pPr>
          </w:p>
          <w:p w:rsidR="0044273D" w:rsidRDefault="0044273D">
            <w:pPr>
              <w:spacing w:before="60" w:after="60"/>
              <w:ind w:left="252" w:hanging="252"/>
              <w:jc w:val="both"/>
              <w:rPr>
                <w:color w:val="00000A"/>
                <w:sz w:val="18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Departamento de Gestión Tecnológica y Vinculación.</w:t>
            </w:r>
          </w:p>
        </w:tc>
      </w:tr>
      <w:tr w:rsidR="0044273D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6. Elabora lista de alumnos que asistirán a la visita.</w:t>
            </w:r>
          </w:p>
        </w:tc>
        <w:tc>
          <w:tcPr>
            <w:tcW w:w="5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52" w:hanging="252"/>
              <w:jc w:val="both"/>
              <w:rPr>
                <w:b/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6.1 El solicitante elabora la lista de alumnos que asistirán a la visita en el formato </w:t>
            </w:r>
            <w:r w:rsidR="00E6369B">
              <w:rPr>
                <w:b/>
                <w:color w:val="00000A"/>
                <w:sz w:val="18"/>
                <w:szCs w:val="20"/>
              </w:rPr>
              <w:t>ITH-VI-PO-001-06 o el ITH-VI-PO-001-07 en caso de visita virtual.</w:t>
            </w:r>
          </w:p>
          <w:p w:rsidR="00E6369B" w:rsidRDefault="00467030" w:rsidP="00E6369B">
            <w:pPr>
              <w:spacing w:before="60" w:after="60"/>
              <w:ind w:left="252" w:hanging="252"/>
              <w:jc w:val="both"/>
              <w:rPr>
                <w:b/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6.2</w:t>
            </w:r>
            <w:r>
              <w:rPr>
                <w:b/>
                <w:color w:val="00000A"/>
                <w:sz w:val="18"/>
                <w:szCs w:val="20"/>
              </w:rPr>
              <w:t xml:space="preserve"> Solicita al </w:t>
            </w:r>
            <w:r>
              <w:rPr>
                <w:color w:val="00000A"/>
                <w:sz w:val="18"/>
                <w:szCs w:val="20"/>
              </w:rPr>
              <w:t>Jefe de Departamento</w:t>
            </w:r>
            <w:r>
              <w:rPr>
                <w:b/>
                <w:color w:val="00000A"/>
                <w:sz w:val="18"/>
                <w:szCs w:val="20"/>
              </w:rPr>
              <w:t xml:space="preserve"> a</w:t>
            </w:r>
            <w:r>
              <w:rPr>
                <w:color w:val="00000A"/>
                <w:sz w:val="18"/>
                <w:szCs w:val="20"/>
              </w:rPr>
              <w:t xml:space="preserve">utorización de la lista de estudiantes a asistir a la visita en el formato </w:t>
            </w:r>
            <w:r>
              <w:rPr>
                <w:b/>
                <w:color w:val="00000A"/>
                <w:sz w:val="18"/>
                <w:szCs w:val="20"/>
              </w:rPr>
              <w:t>ITH-VI-PO-001-06</w:t>
            </w:r>
            <w:r w:rsidR="00E6369B">
              <w:rPr>
                <w:b/>
                <w:color w:val="00000A"/>
                <w:sz w:val="18"/>
                <w:szCs w:val="20"/>
              </w:rPr>
              <w:t xml:space="preserve"> </w:t>
            </w:r>
            <w:r w:rsidR="00E6369B">
              <w:rPr>
                <w:b/>
                <w:color w:val="00000A"/>
                <w:sz w:val="18"/>
                <w:szCs w:val="20"/>
              </w:rPr>
              <w:t>o el ITH-VI-PO-001-07 en caso de visita virtual.</w:t>
            </w:r>
          </w:p>
          <w:p w:rsidR="0044273D" w:rsidRDefault="00467030">
            <w:pPr>
              <w:spacing w:before="60" w:after="60"/>
              <w:ind w:left="384" w:hanging="384"/>
              <w:jc w:val="both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6.3</w:t>
            </w:r>
            <w:r>
              <w:rPr>
                <w:b/>
                <w:color w:val="00000A"/>
                <w:sz w:val="18"/>
                <w:szCs w:val="20"/>
              </w:rPr>
              <w:t xml:space="preserve"> </w:t>
            </w:r>
            <w:r>
              <w:rPr>
                <w:color w:val="00000A"/>
                <w:sz w:val="18"/>
                <w:szCs w:val="20"/>
              </w:rPr>
              <w:t xml:space="preserve">El solicitante entrega la lista autorizada al Depto. de Gestión Tecnológica y Vinculación y otra copia al Depto. de Recursos Materiales impresa y digital. 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Docente responsable</w:t>
            </w:r>
          </w:p>
        </w:tc>
      </w:tr>
      <w:tr w:rsidR="0044273D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lastRenderedPageBreak/>
              <w:t xml:space="preserve">7. Entrega Carta de Presentación y Agradecimiento, Reporte de incidencias y Requisitos de Seguridad al solicitante. </w:t>
            </w:r>
          </w:p>
        </w:tc>
        <w:tc>
          <w:tcPr>
            <w:tcW w:w="5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52" w:hanging="252"/>
              <w:jc w:val="both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7.1 Revisa la lista de alumnos </w:t>
            </w:r>
            <w:r>
              <w:rPr>
                <w:b/>
                <w:color w:val="00000A"/>
                <w:sz w:val="18"/>
                <w:szCs w:val="20"/>
              </w:rPr>
              <w:t>ITH-VI-PO-001-06</w:t>
            </w:r>
            <w:r>
              <w:rPr>
                <w:color w:val="00000A"/>
                <w:sz w:val="18"/>
                <w:szCs w:val="20"/>
              </w:rPr>
              <w:t xml:space="preserve"> </w:t>
            </w:r>
            <w:r w:rsidR="00E6369B">
              <w:rPr>
                <w:b/>
                <w:color w:val="00000A"/>
                <w:sz w:val="18"/>
                <w:szCs w:val="20"/>
              </w:rPr>
              <w:t xml:space="preserve">o el </w:t>
            </w:r>
            <w:r w:rsidR="00E6369B">
              <w:rPr>
                <w:b/>
                <w:color w:val="00000A"/>
                <w:sz w:val="18"/>
                <w:szCs w:val="20"/>
              </w:rPr>
              <w:t xml:space="preserve">ITH-VI-PO-001-07 </w:t>
            </w:r>
            <w:r>
              <w:rPr>
                <w:color w:val="00000A"/>
                <w:sz w:val="18"/>
                <w:szCs w:val="20"/>
              </w:rPr>
              <w:t xml:space="preserve">y entrega Carta de Presentación y Agradecimiento </w:t>
            </w:r>
            <w:r>
              <w:rPr>
                <w:b/>
                <w:color w:val="00000A"/>
                <w:sz w:val="18"/>
                <w:szCs w:val="20"/>
              </w:rPr>
              <w:t>ITH-VI-PO-001-04</w:t>
            </w:r>
            <w:r>
              <w:rPr>
                <w:color w:val="00000A"/>
                <w:sz w:val="18"/>
                <w:szCs w:val="20"/>
              </w:rPr>
              <w:t xml:space="preserve">, Reporte de </w:t>
            </w:r>
            <w:r w:rsidR="00E6369B">
              <w:rPr>
                <w:color w:val="00000A"/>
                <w:sz w:val="18"/>
                <w:szCs w:val="20"/>
              </w:rPr>
              <w:t>incidencias de</w:t>
            </w:r>
            <w:r>
              <w:rPr>
                <w:color w:val="00000A"/>
                <w:sz w:val="18"/>
                <w:szCs w:val="20"/>
              </w:rPr>
              <w:t xml:space="preserve"> la Visita </w:t>
            </w:r>
            <w:r>
              <w:rPr>
                <w:b/>
                <w:color w:val="00000A"/>
                <w:sz w:val="18"/>
                <w:szCs w:val="20"/>
              </w:rPr>
              <w:t>ITH-VI-PO-001-05</w:t>
            </w:r>
            <w:r>
              <w:rPr>
                <w:color w:val="00000A"/>
                <w:sz w:val="18"/>
                <w:szCs w:val="20"/>
              </w:rPr>
              <w:t>, y la lista de Requisitos de Seguridad y Presentación de la empresa, si los hubiera, y los entrega al solicitante responsable de la visita.</w:t>
            </w:r>
          </w:p>
          <w:p w:rsidR="0044273D" w:rsidRDefault="00467030">
            <w:pPr>
              <w:spacing w:before="60" w:after="60"/>
              <w:ind w:left="252" w:hanging="252"/>
              <w:jc w:val="both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7.2 Da seguimiento al estado de cumplimiento de las visitas en el formato </w:t>
            </w:r>
            <w:r>
              <w:rPr>
                <w:b/>
                <w:color w:val="00000A"/>
                <w:sz w:val="18"/>
                <w:szCs w:val="20"/>
              </w:rPr>
              <w:t>ITH-VI-PO-001-003.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Departamento de Gestión Tecnológica y Vinculación.</w:t>
            </w:r>
          </w:p>
        </w:tc>
      </w:tr>
      <w:tr w:rsidR="0044273D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8. Elabora oficio de comisión y gestiona recursos.</w:t>
            </w:r>
          </w:p>
        </w:tc>
        <w:tc>
          <w:tcPr>
            <w:tcW w:w="5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E6369B">
            <w:pPr>
              <w:spacing w:before="60" w:after="60"/>
              <w:ind w:left="384" w:hanging="384"/>
              <w:jc w:val="both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8.1 Elabora</w:t>
            </w:r>
            <w:r w:rsidR="00467030">
              <w:rPr>
                <w:color w:val="00000A"/>
                <w:sz w:val="18"/>
                <w:szCs w:val="20"/>
              </w:rPr>
              <w:t xml:space="preserve"> oficio de comisión al docente. </w:t>
            </w:r>
          </w:p>
          <w:p w:rsidR="0044273D" w:rsidRDefault="00467030">
            <w:pPr>
              <w:spacing w:before="60" w:after="60"/>
              <w:ind w:left="384" w:hanging="384"/>
              <w:jc w:val="both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8.2 Con el oficio de comisión, solicita la asignación de los viáticos para el responsable de la visita al Departamento de Recursos Financieros, en caso de que la visita sea </w:t>
            </w:r>
            <w:r w:rsidR="00E6369B">
              <w:rPr>
                <w:color w:val="00000A"/>
                <w:sz w:val="18"/>
                <w:szCs w:val="20"/>
              </w:rPr>
              <w:t>fuera de</w:t>
            </w:r>
            <w:r>
              <w:rPr>
                <w:color w:val="00000A"/>
                <w:sz w:val="18"/>
                <w:szCs w:val="20"/>
              </w:rPr>
              <w:t xml:space="preserve"> la ciudad.</w:t>
            </w:r>
          </w:p>
          <w:p w:rsidR="0044273D" w:rsidRDefault="00467030">
            <w:pPr>
              <w:spacing w:before="60" w:after="60"/>
              <w:ind w:left="384" w:hanging="384"/>
              <w:jc w:val="both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8.3 La Subdirección Académica, elaborará una lista de requisitos de seguridad de acuerdo a la normatividad de la institución y la da a conocer a los docentes y estos a los alumnos participantes en la visita.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Áreas Académicas Correspondientes.</w:t>
            </w:r>
          </w:p>
        </w:tc>
      </w:tr>
      <w:tr w:rsidR="0044273D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9. Recibe Programa de Visitas Aceptadas a Empresas  y lista de Estudiantes autorizada y Gestiona Recursos  para Operadores y Transporte.</w:t>
            </w:r>
          </w:p>
        </w:tc>
        <w:tc>
          <w:tcPr>
            <w:tcW w:w="5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E6369B">
            <w:pPr>
              <w:spacing w:before="60" w:after="60"/>
              <w:ind w:left="384" w:hanging="384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9.1 Si</w:t>
            </w:r>
            <w:r w:rsidR="00467030">
              <w:rPr>
                <w:color w:val="00000A"/>
                <w:sz w:val="18"/>
                <w:szCs w:val="20"/>
              </w:rPr>
              <w:t xml:space="preserve"> no hay operador y/o transporte disponible interno o externo, regresa al </w:t>
            </w:r>
            <w:r w:rsidR="00467030">
              <w:rPr>
                <w:b/>
                <w:color w:val="00000A"/>
                <w:sz w:val="18"/>
                <w:szCs w:val="20"/>
              </w:rPr>
              <w:t>punto 4.2</w:t>
            </w:r>
            <w:r w:rsidR="00467030">
              <w:rPr>
                <w:color w:val="00000A"/>
                <w:sz w:val="18"/>
                <w:szCs w:val="20"/>
              </w:rPr>
              <w:t>.</w:t>
            </w:r>
          </w:p>
          <w:p w:rsidR="0044273D" w:rsidRDefault="00467030">
            <w:pPr>
              <w:spacing w:before="60" w:after="60"/>
              <w:ind w:left="384" w:hanging="384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9.2  Si está disponible el operador y el transporte, elabora el oficio de comisión, entrega el original al operador, y distribuye las copias correspondientes como se indica en el mismo oficio.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Departamento de Recursos Materiales y Servicios.</w:t>
            </w:r>
          </w:p>
        </w:tc>
      </w:tr>
      <w:tr w:rsidR="0044273D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10. Asigna  y libera Recursos.</w:t>
            </w:r>
          </w:p>
        </w:tc>
        <w:tc>
          <w:tcPr>
            <w:tcW w:w="5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10.1 Recibe los oficios de comisión y realiza los trámites correspondientes para proceder a elaborar los cheques de viáticos.</w:t>
            </w:r>
          </w:p>
          <w:p w:rsidR="0044273D" w:rsidRDefault="00467030">
            <w:pPr>
              <w:tabs>
                <w:tab w:val="left" w:pos="360"/>
              </w:tabs>
              <w:spacing w:before="60" w:after="60"/>
              <w:ind w:left="240" w:hanging="240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10.2 Emite cheque de gastos.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jc w:val="center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Departamento de Recursos Financieros</w:t>
            </w:r>
          </w:p>
        </w:tc>
      </w:tr>
      <w:tr w:rsidR="0044273D">
        <w:trPr>
          <w:trHeight w:val="847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11. Verifica la lista de estudiantes y que éstos porten su credencial vigente y traslada grupo al lugar de visita.</w:t>
            </w:r>
          </w:p>
        </w:tc>
        <w:tc>
          <w:tcPr>
            <w:tcW w:w="5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64" w:hanging="264"/>
              <w:jc w:val="both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11.1 Verifica la hora de salida atendiendo lo que marca el Manual de Procedimientos para la promoción de Visitas a las Empresas del ITH. </w:t>
            </w:r>
          </w:p>
          <w:p w:rsidR="0044273D" w:rsidRDefault="00467030">
            <w:pPr>
              <w:spacing w:before="60" w:after="60"/>
              <w:ind w:left="264" w:hanging="264"/>
              <w:jc w:val="both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11.2 Verifica la lista de estudiantes autorizada para asistir a la visita </w:t>
            </w:r>
            <w:r>
              <w:rPr>
                <w:b/>
                <w:color w:val="00000A"/>
                <w:sz w:val="18"/>
                <w:szCs w:val="20"/>
              </w:rPr>
              <w:t>ITH-VI-PO-001-06</w:t>
            </w:r>
            <w:r>
              <w:rPr>
                <w:color w:val="00000A"/>
                <w:sz w:val="18"/>
                <w:szCs w:val="20"/>
              </w:rPr>
              <w:t xml:space="preserve"> y que porten su credencial de estudiante vigente. 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Departamento de Recursos Materiales y Servicios</w:t>
            </w:r>
          </w:p>
        </w:tc>
      </w:tr>
      <w:tr w:rsidR="0044273D">
        <w:trPr>
          <w:trHeight w:val="16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 12. Realiza Visita, entrega Informe de Visita, Carta de Presentación y Agradecimiento con sello de Acuse de Recibo por la Empresa.(máximo 3 días hábiles después)</w:t>
            </w:r>
          </w:p>
        </w:tc>
        <w:tc>
          <w:tcPr>
            <w:tcW w:w="5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384" w:hanging="384"/>
              <w:jc w:val="both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12.1 Recibe Reporte de Resultados e Incidentes en Visita </w:t>
            </w:r>
            <w:r>
              <w:rPr>
                <w:b/>
                <w:color w:val="00000A"/>
                <w:sz w:val="18"/>
                <w:szCs w:val="20"/>
              </w:rPr>
              <w:t>ITH-VI-PO-001-05</w:t>
            </w:r>
            <w:r>
              <w:rPr>
                <w:color w:val="00000A"/>
                <w:sz w:val="18"/>
                <w:szCs w:val="20"/>
              </w:rPr>
              <w:t xml:space="preserve"> y copia de la Carta de Presentación y Agradecimiento </w:t>
            </w:r>
            <w:r>
              <w:rPr>
                <w:b/>
                <w:color w:val="00000A"/>
                <w:sz w:val="18"/>
                <w:szCs w:val="20"/>
              </w:rPr>
              <w:t>ITH-VI-PO-001-</w:t>
            </w:r>
            <w:r w:rsidR="00E6369B">
              <w:rPr>
                <w:b/>
                <w:color w:val="00000A"/>
                <w:sz w:val="18"/>
                <w:szCs w:val="20"/>
              </w:rPr>
              <w:t>04</w:t>
            </w:r>
            <w:r w:rsidR="00E6369B">
              <w:rPr>
                <w:color w:val="00000A"/>
                <w:sz w:val="18"/>
                <w:szCs w:val="20"/>
              </w:rPr>
              <w:t xml:space="preserve"> firmada</w:t>
            </w:r>
            <w:r>
              <w:rPr>
                <w:color w:val="00000A"/>
                <w:sz w:val="18"/>
                <w:szCs w:val="20"/>
              </w:rPr>
              <w:t xml:space="preserve"> y sellada de recibido en la empresa por parte del profesor que realizó la visita y los entrega al Departamento de </w:t>
            </w:r>
            <w:r w:rsidR="00E6369B">
              <w:rPr>
                <w:color w:val="00000A"/>
                <w:sz w:val="18"/>
                <w:szCs w:val="20"/>
              </w:rPr>
              <w:t>Gestión Tecnológica</w:t>
            </w:r>
            <w:r>
              <w:rPr>
                <w:color w:val="00000A"/>
                <w:sz w:val="18"/>
                <w:szCs w:val="20"/>
              </w:rPr>
              <w:t xml:space="preserve"> y Vinculación. </w:t>
            </w:r>
          </w:p>
          <w:p w:rsidR="0044273D" w:rsidRDefault="0044273D">
            <w:pPr>
              <w:spacing w:before="60" w:after="60"/>
              <w:ind w:left="384" w:hanging="384"/>
              <w:jc w:val="both"/>
              <w:rPr>
                <w:color w:val="00000A"/>
                <w:sz w:val="18"/>
                <w:szCs w:val="20"/>
              </w:rPr>
            </w:pPr>
          </w:p>
          <w:p w:rsidR="0044273D" w:rsidRDefault="00467030" w:rsidP="00E6369B">
            <w:pPr>
              <w:spacing w:before="60" w:after="60"/>
              <w:ind w:left="384" w:hanging="384"/>
              <w:jc w:val="both"/>
              <w:rPr>
                <w:color w:val="00000A"/>
                <w:sz w:val="18"/>
                <w:szCs w:val="20"/>
              </w:rPr>
            </w:pPr>
            <w:r>
              <w:rPr>
                <w:rFonts w:ascii="Arial Black" w:hAnsi="Arial Black"/>
                <w:b/>
                <w:color w:val="00000A"/>
                <w:sz w:val="20"/>
                <w:szCs w:val="20"/>
                <w:u w:val="single"/>
              </w:rPr>
              <w:t>Nota</w:t>
            </w:r>
            <w:r>
              <w:rPr>
                <w:color w:val="00000A"/>
                <w:sz w:val="18"/>
                <w:szCs w:val="20"/>
              </w:rPr>
              <w:t xml:space="preserve">: el Reporte de Resultados e Incidentes en Visita </w:t>
            </w:r>
            <w:r>
              <w:rPr>
                <w:b/>
                <w:color w:val="00000A"/>
                <w:sz w:val="18"/>
                <w:szCs w:val="20"/>
              </w:rPr>
              <w:t>ITH-VI-PO-001-05</w:t>
            </w:r>
            <w:r>
              <w:rPr>
                <w:color w:val="00000A"/>
                <w:sz w:val="18"/>
                <w:szCs w:val="20"/>
              </w:rPr>
              <w:t xml:space="preserve"> y la copia de la Carta de Presentación y Agradecimiento </w:t>
            </w:r>
            <w:r>
              <w:rPr>
                <w:b/>
                <w:color w:val="00000A"/>
                <w:sz w:val="18"/>
                <w:szCs w:val="20"/>
              </w:rPr>
              <w:t>ITH-VI-PO-001-04</w:t>
            </w:r>
            <w:r>
              <w:rPr>
                <w:color w:val="00000A"/>
                <w:sz w:val="18"/>
                <w:szCs w:val="20"/>
              </w:rPr>
              <w:t xml:space="preserve">  firmada y sellada de recibido en la empresa deberá ser entregada en no más de 3 días hábiles después de realizada la visita al Departamento de Gestión Tecnológica y Vinculación.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Docente responsable</w:t>
            </w:r>
          </w:p>
          <w:p w:rsidR="0044273D" w:rsidRDefault="0044273D">
            <w:pPr>
              <w:rPr>
                <w:sz w:val="18"/>
                <w:szCs w:val="20"/>
              </w:rPr>
            </w:pPr>
          </w:p>
          <w:p w:rsidR="0044273D" w:rsidRDefault="0044273D">
            <w:pPr>
              <w:rPr>
                <w:sz w:val="18"/>
                <w:szCs w:val="20"/>
              </w:rPr>
            </w:pPr>
          </w:p>
          <w:p w:rsidR="0044273D" w:rsidRDefault="0044273D">
            <w:pPr>
              <w:rPr>
                <w:sz w:val="18"/>
                <w:szCs w:val="20"/>
              </w:rPr>
            </w:pPr>
          </w:p>
          <w:p w:rsidR="0044273D" w:rsidRDefault="0044273D">
            <w:pPr>
              <w:rPr>
                <w:sz w:val="18"/>
                <w:szCs w:val="20"/>
              </w:rPr>
            </w:pPr>
          </w:p>
          <w:p w:rsidR="0044273D" w:rsidRDefault="0044273D">
            <w:pPr>
              <w:rPr>
                <w:sz w:val="18"/>
                <w:szCs w:val="20"/>
              </w:rPr>
            </w:pPr>
          </w:p>
          <w:p w:rsidR="0044273D" w:rsidRDefault="0044273D">
            <w:pPr>
              <w:rPr>
                <w:sz w:val="18"/>
                <w:szCs w:val="20"/>
              </w:rPr>
            </w:pPr>
          </w:p>
          <w:p w:rsidR="0044273D" w:rsidRDefault="0044273D">
            <w:pPr>
              <w:rPr>
                <w:sz w:val="18"/>
                <w:szCs w:val="20"/>
              </w:rPr>
            </w:pPr>
          </w:p>
          <w:p w:rsidR="0044273D" w:rsidRDefault="0044273D">
            <w:pPr>
              <w:rPr>
                <w:sz w:val="18"/>
                <w:szCs w:val="20"/>
              </w:rPr>
            </w:pPr>
          </w:p>
        </w:tc>
      </w:tr>
      <w:tr w:rsidR="0044273D">
        <w:trPr>
          <w:trHeight w:val="55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240" w:hanging="240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13. Recibe Reporte de Resultados e Incidentes de Visita y Acuse de recibo  de la Carta de Presentación.</w:t>
            </w:r>
          </w:p>
        </w:tc>
        <w:tc>
          <w:tcPr>
            <w:tcW w:w="5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ind w:left="384" w:hanging="384"/>
              <w:jc w:val="both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 xml:space="preserve">13.1  Recibe acuse de recibo de la Carta de Presentación y Agradecimiento </w:t>
            </w:r>
            <w:r>
              <w:rPr>
                <w:b/>
                <w:color w:val="00000A"/>
                <w:sz w:val="18"/>
                <w:szCs w:val="20"/>
              </w:rPr>
              <w:t>ITH-VI-PO-001-04</w:t>
            </w:r>
            <w:r>
              <w:rPr>
                <w:color w:val="00000A"/>
                <w:sz w:val="18"/>
                <w:szCs w:val="20"/>
              </w:rPr>
              <w:t xml:space="preserve"> y del  Reporte de Resultados de Incidentes en Visita </w:t>
            </w:r>
            <w:r>
              <w:rPr>
                <w:b/>
                <w:color w:val="00000A"/>
                <w:sz w:val="18"/>
                <w:szCs w:val="20"/>
              </w:rPr>
              <w:t>ITH-VI-PO-001-05</w:t>
            </w:r>
            <w:r>
              <w:rPr>
                <w:color w:val="00000A"/>
                <w:sz w:val="18"/>
                <w:szCs w:val="20"/>
              </w:rPr>
              <w:t xml:space="preserve">  por parte del Departamento Académico.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18"/>
                <w:szCs w:val="20"/>
              </w:rPr>
            </w:pPr>
            <w:r>
              <w:rPr>
                <w:color w:val="00000A"/>
                <w:sz w:val="18"/>
                <w:szCs w:val="20"/>
              </w:rPr>
              <w:t>Departamento de Gestión Tecnológica y Vinculación</w:t>
            </w:r>
          </w:p>
        </w:tc>
      </w:tr>
    </w:tbl>
    <w:p w:rsidR="0044273D" w:rsidRDefault="0044273D">
      <w:pPr>
        <w:spacing w:line="360" w:lineRule="auto"/>
        <w:rPr>
          <w:color w:val="00000A"/>
          <w:sz w:val="8"/>
        </w:rPr>
      </w:pPr>
    </w:p>
    <w:p w:rsidR="0044273D" w:rsidRDefault="00467030">
      <w:pPr>
        <w:pStyle w:val="Ttulo1"/>
        <w:numPr>
          <w:ilvl w:val="0"/>
          <w:numId w:val="2"/>
        </w:numPr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Documentos de referencia</w:t>
      </w:r>
    </w:p>
    <w:tbl>
      <w:tblPr>
        <w:tblW w:w="1015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44273D">
        <w:trPr>
          <w:trHeight w:val="255"/>
        </w:trPr>
        <w:tc>
          <w:tcPr>
            <w:tcW w:w="1015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44273D" w:rsidRDefault="00467030">
            <w:pPr>
              <w:spacing w:before="60" w:after="60" w:line="360" w:lineRule="auto"/>
              <w:jc w:val="center"/>
              <w:rPr>
                <w:rFonts w:ascii="Arial Black" w:hAnsi="Arial Black"/>
                <w:b/>
                <w:bCs/>
                <w:color w:val="00000A"/>
              </w:rPr>
            </w:pPr>
            <w:r>
              <w:rPr>
                <w:rFonts w:ascii="Arial Black" w:hAnsi="Arial Black"/>
                <w:b/>
                <w:bCs/>
                <w:color w:val="00000A"/>
              </w:rPr>
              <w:t>Documentos</w:t>
            </w:r>
          </w:p>
        </w:tc>
      </w:tr>
      <w:tr w:rsidR="0044273D">
        <w:trPr>
          <w:trHeight w:val="255"/>
        </w:trPr>
        <w:tc>
          <w:tcPr>
            <w:tcW w:w="1015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44273D" w:rsidRDefault="00467030">
            <w:pPr>
              <w:spacing w:before="60" w:after="60"/>
              <w:rPr>
                <w:color w:val="00000A"/>
                <w:sz w:val="20"/>
              </w:rPr>
            </w:pPr>
            <w:r>
              <w:rPr>
                <w:color w:val="00000A"/>
                <w:sz w:val="20"/>
              </w:rPr>
              <w:t xml:space="preserve">Manual de Procedimientos para la Promoción de Visitas a las Empresas. Autorizado en </w:t>
            </w:r>
            <w:r w:rsidR="00932120">
              <w:rPr>
                <w:color w:val="00000A"/>
                <w:sz w:val="20"/>
              </w:rPr>
              <w:t>marzo</w:t>
            </w:r>
            <w:r>
              <w:rPr>
                <w:color w:val="00000A"/>
                <w:sz w:val="20"/>
              </w:rPr>
              <w:t xml:space="preserve"> del 1993 para los planes de estudio previos al 2005.    </w:t>
            </w:r>
          </w:p>
          <w:p w:rsidR="0044273D" w:rsidRDefault="00467030">
            <w:pPr>
              <w:spacing w:before="60" w:after="60"/>
              <w:rPr>
                <w:color w:val="00000A"/>
                <w:sz w:val="20"/>
              </w:rPr>
            </w:pPr>
            <w:r>
              <w:rPr>
                <w:color w:val="00000A"/>
                <w:sz w:val="20"/>
              </w:rPr>
              <w:t>Revisar cambios en lineamientos 2005 en adelante.</w:t>
            </w:r>
          </w:p>
          <w:p w:rsidR="0044273D" w:rsidRDefault="00467030">
            <w:pPr>
              <w:spacing w:before="60" w:after="60"/>
              <w:rPr>
                <w:color w:val="00000A"/>
                <w:sz w:val="20"/>
              </w:rPr>
            </w:pPr>
            <w:r>
              <w:rPr>
                <w:color w:val="00000A"/>
                <w:sz w:val="20"/>
              </w:rPr>
              <w:t xml:space="preserve">Revisar cambios en lineamientos 2009 -2010 por el Depto. de Gestión Tecnológica y Vinculación </w:t>
            </w:r>
          </w:p>
        </w:tc>
      </w:tr>
    </w:tbl>
    <w:p w:rsidR="0044273D" w:rsidRPr="00A860EE" w:rsidRDefault="0044273D">
      <w:pPr>
        <w:pStyle w:val="Ttulo1"/>
        <w:spacing w:line="360" w:lineRule="auto"/>
        <w:jc w:val="left"/>
        <w:rPr>
          <w:rFonts w:cs="Arial"/>
          <w:sz w:val="24"/>
          <w:szCs w:val="24"/>
          <w:lang w:val="es-MX"/>
        </w:rPr>
      </w:pPr>
    </w:p>
    <w:p w:rsidR="0044273D" w:rsidRDefault="00467030">
      <w:pPr>
        <w:pStyle w:val="Ttulo1"/>
        <w:numPr>
          <w:ilvl w:val="0"/>
          <w:numId w:val="2"/>
        </w:numPr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Registros </w:t>
      </w:r>
    </w:p>
    <w:tbl>
      <w:tblPr>
        <w:tblW w:w="1015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1701"/>
        <w:gridCol w:w="2562"/>
        <w:gridCol w:w="2839"/>
      </w:tblGrid>
      <w:tr w:rsidR="0044273D" w:rsidTr="00E6369B">
        <w:tc>
          <w:tcPr>
            <w:tcW w:w="304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Registros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Tiempo de retención</w:t>
            </w:r>
          </w:p>
        </w:tc>
        <w:tc>
          <w:tcPr>
            <w:tcW w:w="2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Responsable de conservarlo</w:t>
            </w:r>
          </w:p>
        </w:tc>
        <w:tc>
          <w:tcPr>
            <w:tcW w:w="283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Código de </w:t>
            </w:r>
          </w:p>
          <w:p w:rsidR="0044273D" w:rsidRDefault="00467030">
            <w:pPr>
              <w:spacing w:before="60" w:after="60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registro </w:t>
            </w:r>
          </w:p>
        </w:tc>
      </w:tr>
      <w:tr w:rsidR="0044273D" w:rsidTr="00E6369B">
        <w:tc>
          <w:tcPr>
            <w:tcW w:w="30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44273D" w:rsidRDefault="00467030">
            <w:pPr>
              <w:pStyle w:val="Piedepgina"/>
              <w:spacing w:before="60" w:after="60"/>
              <w:rPr>
                <w:color w:val="00000A"/>
                <w:sz w:val="20"/>
              </w:rPr>
            </w:pPr>
            <w:r>
              <w:rPr>
                <w:color w:val="00000A"/>
                <w:sz w:val="20"/>
              </w:rPr>
              <w:t>Solicitud de Visitas a Empresas.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20"/>
                <w:lang w:val="en-US"/>
              </w:rPr>
            </w:pPr>
            <w:r>
              <w:rPr>
                <w:color w:val="00000A"/>
                <w:sz w:val="20"/>
                <w:lang w:val="en-US"/>
              </w:rPr>
              <w:t>1 semestre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20"/>
                <w:lang w:val="es-ES"/>
              </w:rPr>
            </w:pPr>
            <w:r>
              <w:rPr>
                <w:color w:val="00000A"/>
                <w:sz w:val="20"/>
                <w:lang w:val="es-ES"/>
              </w:rPr>
              <w:t>Departamento de Gestión Tecnológica y Vinculación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b/>
                <w:color w:val="00000A"/>
                <w:sz w:val="20"/>
                <w:lang w:val="fr-FR"/>
              </w:rPr>
            </w:pPr>
            <w:r>
              <w:rPr>
                <w:b/>
                <w:color w:val="00000A"/>
                <w:sz w:val="20"/>
                <w:lang w:val="fr-FR"/>
              </w:rPr>
              <w:t>ITH-VI-PO-001-01</w:t>
            </w:r>
          </w:p>
        </w:tc>
      </w:tr>
      <w:tr w:rsidR="0044273D" w:rsidTr="00E6369B">
        <w:trPr>
          <w:trHeight w:val="65"/>
        </w:trPr>
        <w:tc>
          <w:tcPr>
            <w:tcW w:w="30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44273D" w:rsidRDefault="00467030">
            <w:pPr>
              <w:pStyle w:val="Piedepgina"/>
              <w:spacing w:before="60" w:after="60"/>
              <w:rPr>
                <w:color w:val="00000A"/>
                <w:sz w:val="20"/>
              </w:rPr>
            </w:pPr>
            <w:r>
              <w:rPr>
                <w:color w:val="00000A"/>
                <w:sz w:val="20"/>
              </w:rPr>
              <w:t>Oficio de Solicitud de Visitas a Empresas.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20"/>
              </w:rPr>
            </w:pPr>
            <w:r>
              <w:rPr>
                <w:color w:val="00000A"/>
                <w:sz w:val="20"/>
                <w:lang w:val="es-ES"/>
              </w:rPr>
              <w:t>1 semestre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20"/>
                <w:lang w:val="es-ES"/>
              </w:rPr>
            </w:pPr>
            <w:r>
              <w:rPr>
                <w:color w:val="00000A"/>
                <w:sz w:val="20"/>
                <w:lang w:val="es-ES"/>
              </w:rPr>
              <w:t>Departamento de Gestión Tecnológica y Vinculación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</w:pPr>
            <w:r>
              <w:rPr>
                <w:rStyle w:val="EnlacedeInternet"/>
                <w:b/>
                <w:color w:val="00000A"/>
                <w:sz w:val="20"/>
                <w:szCs w:val="20"/>
              </w:rPr>
              <w:t>ITH-VI-PO-001-02</w:t>
            </w:r>
          </w:p>
        </w:tc>
      </w:tr>
      <w:tr w:rsidR="0044273D" w:rsidTr="00E6369B">
        <w:tc>
          <w:tcPr>
            <w:tcW w:w="30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44273D" w:rsidRDefault="00467030">
            <w:pPr>
              <w:pStyle w:val="Piedepgina"/>
              <w:spacing w:before="60" w:after="60"/>
              <w:rPr>
                <w:color w:val="00000A"/>
                <w:sz w:val="20"/>
              </w:rPr>
            </w:pPr>
            <w:r>
              <w:rPr>
                <w:color w:val="00000A"/>
                <w:sz w:val="20"/>
              </w:rPr>
              <w:t>Programa de Visitas Aceptadas a Empresas.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20"/>
                <w:lang w:val="en-US"/>
              </w:rPr>
            </w:pPr>
            <w:r>
              <w:rPr>
                <w:color w:val="00000A"/>
                <w:sz w:val="20"/>
                <w:lang w:val="en-US"/>
              </w:rPr>
              <w:t>1 semestre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20"/>
                <w:lang w:val="es-ES"/>
              </w:rPr>
            </w:pPr>
            <w:r>
              <w:rPr>
                <w:color w:val="00000A"/>
                <w:sz w:val="20"/>
                <w:lang w:val="es-ES"/>
              </w:rPr>
              <w:t>Departamento de Gestión Tecnológica y Vinculación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1A5B55">
            <w:pPr>
              <w:spacing w:before="60" w:after="60"/>
              <w:jc w:val="center"/>
            </w:pPr>
            <w:hyperlink r:id="rId8">
              <w:r w:rsidR="00467030">
                <w:rPr>
                  <w:rStyle w:val="EnlacedeInternet"/>
                  <w:b/>
                  <w:color w:val="00000A"/>
                  <w:sz w:val="20"/>
                  <w:szCs w:val="20"/>
                </w:rPr>
                <w:t>ITH-VI-PO-001-03</w:t>
              </w:r>
            </w:hyperlink>
          </w:p>
        </w:tc>
      </w:tr>
      <w:tr w:rsidR="0044273D" w:rsidTr="00E6369B">
        <w:tc>
          <w:tcPr>
            <w:tcW w:w="30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44273D" w:rsidRDefault="00467030">
            <w:pPr>
              <w:pStyle w:val="Piedepgina"/>
              <w:spacing w:before="60" w:after="60"/>
              <w:rPr>
                <w:color w:val="00000A"/>
                <w:sz w:val="20"/>
              </w:rPr>
            </w:pPr>
            <w:r>
              <w:rPr>
                <w:color w:val="00000A"/>
                <w:sz w:val="20"/>
              </w:rPr>
              <w:t>Carta de Presentación y Agradecimiento de Visitas a Empresas.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20"/>
                <w:lang w:val="en-US"/>
              </w:rPr>
            </w:pPr>
            <w:r>
              <w:rPr>
                <w:color w:val="00000A"/>
                <w:sz w:val="20"/>
                <w:lang w:val="en-US"/>
              </w:rPr>
              <w:t>1 semestre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20"/>
                <w:lang w:val="es-ES"/>
              </w:rPr>
            </w:pPr>
            <w:r>
              <w:rPr>
                <w:color w:val="00000A"/>
                <w:sz w:val="20"/>
                <w:lang w:val="es-ES"/>
              </w:rPr>
              <w:t>Departamento de Gestión Tecnológica y Vinculación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1A5B55">
            <w:pPr>
              <w:spacing w:before="60" w:after="60"/>
              <w:jc w:val="center"/>
            </w:pPr>
            <w:hyperlink r:id="rId9">
              <w:r w:rsidR="00467030">
                <w:rPr>
                  <w:rStyle w:val="EnlacedeInternet"/>
                  <w:b/>
                  <w:color w:val="00000A"/>
                  <w:sz w:val="20"/>
                  <w:szCs w:val="20"/>
                </w:rPr>
                <w:t>ITH-VI-PO-001-04</w:t>
              </w:r>
            </w:hyperlink>
          </w:p>
        </w:tc>
      </w:tr>
      <w:tr w:rsidR="0044273D" w:rsidTr="00E6369B">
        <w:tc>
          <w:tcPr>
            <w:tcW w:w="30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44273D" w:rsidRDefault="00467030">
            <w:pPr>
              <w:pStyle w:val="Piedepgina"/>
              <w:spacing w:before="60" w:after="60"/>
              <w:rPr>
                <w:color w:val="00000A"/>
                <w:sz w:val="20"/>
              </w:rPr>
            </w:pPr>
            <w:r>
              <w:rPr>
                <w:color w:val="00000A"/>
                <w:sz w:val="20"/>
                <w:szCs w:val="20"/>
              </w:rPr>
              <w:t>Reporte de Resultados e Incidentes en Visita</w:t>
            </w:r>
            <w:r>
              <w:rPr>
                <w:color w:val="00000A"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20"/>
              </w:rPr>
            </w:pPr>
            <w:r>
              <w:rPr>
                <w:color w:val="00000A"/>
                <w:sz w:val="20"/>
              </w:rPr>
              <w:t>1 semestre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20"/>
                <w:lang w:val="es-ES"/>
              </w:rPr>
            </w:pPr>
            <w:r>
              <w:rPr>
                <w:color w:val="00000A"/>
                <w:sz w:val="20"/>
                <w:lang w:val="es-ES"/>
              </w:rPr>
              <w:t>Departamento de Gestión Tecnológica y Vinculación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1A5B55">
            <w:pPr>
              <w:spacing w:before="60" w:after="60"/>
              <w:jc w:val="center"/>
            </w:pPr>
            <w:hyperlink r:id="rId10">
              <w:r w:rsidR="00467030">
                <w:rPr>
                  <w:rStyle w:val="EnlacedeInternet"/>
                  <w:b/>
                  <w:color w:val="00000A"/>
                  <w:sz w:val="20"/>
                  <w:szCs w:val="20"/>
                </w:rPr>
                <w:t>ITH-VI-PO-001-05</w:t>
              </w:r>
            </w:hyperlink>
          </w:p>
        </w:tc>
      </w:tr>
      <w:tr w:rsidR="0044273D" w:rsidTr="00E6369B">
        <w:tc>
          <w:tcPr>
            <w:tcW w:w="304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44273D" w:rsidRDefault="00467030">
            <w:pPr>
              <w:pStyle w:val="Piedepgina"/>
              <w:spacing w:before="60" w:after="6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Lista de Estudiantes autorizados para asistir visita.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20"/>
              </w:rPr>
            </w:pPr>
            <w:r>
              <w:rPr>
                <w:color w:val="00000A"/>
                <w:sz w:val="20"/>
              </w:rPr>
              <w:t>1 semestre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color w:val="00000A"/>
                <w:sz w:val="20"/>
                <w:lang w:val="es-ES"/>
              </w:rPr>
            </w:pPr>
            <w:r>
              <w:rPr>
                <w:color w:val="00000A"/>
                <w:sz w:val="20"/>
                <w:lang w:val="es-ES"/>
              </w:rPr>
              <w:t>Departamento de Gestión Tecnológica y Vinculación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4273D" w:rsidRDefault="00467030">
            <w:pPr>
              <w:spacing w:before="60" w:after="60"/>
              <w:jc w:val="center"/>
              <w:rPr>
                <w:b/>
                <w:color w:val="00000A"/>
                <w:sz w:val="20"/>
                <w:szCs w:val="20"/>
                <w:lang w:val="fr-FR"/>
              </w:rPr>
            </w:pPr>
            <w:r>
              <w:rPr>
                <w:b/>
                <w:color w:val="00000A"/>
                <w:sz w:val="20"/>
                <w:szCs w:val="20"/>
                <w:lang w:val="fr-FR"/>
              </w:rPr>
              <w:t>ITH-VI-PO-001-06</w:t>
            </w:r>
          </w:p>
        </w:tc>
      </w:tr>
      <w:tr w:rsidR="00E6369B" w:rsidTr="00E6369B">
        <w:tc>
          <w:tcPr>
            <w:tcW w:w="304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:rsidR="00E6369B" w:rsidRDefault="00E6369B" w:rsidP="00E6369B">
            <w:pPr>
              <w:pStyle w:val="Piedepgina"/>
              <w:spacing w:before="60" w:after="6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Lista de Estudiantes autoriz</w:t>
            </w:r>
            <w:r>
              <w:rPr>
                <w:color w:val="00000A"/>
                <w:sz w:val="20"/>
                <w:szCs w:val="20"/>
              </w:rPr>
              <w:t>ados para asistir visita virtual.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E6369B" w:rsidRDefault="00E6369B" w:rsidP="00E6369B">
            <w:pPr>
              <w:spacing w:before="60" w:after="60"/>
              <w:jc w:val="center"/>
              <w:rPr>
                <w:color w:val="00000A"/>
                <w:sz w:val="20"/>
              </w:rPr>
            </w:pPr>
            <w:r>
              <w:rPr>
                <w:color w:val="00000A"/>
                <w:sz w:val="20"/>
              </w:rPr>
              <w:t>1 semestre</w:t>
            </w:r>
          </w:p>
        </w:tc>
        <w:tc>
          <w:tcPr>
            <w:tcW w:w="25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E6369B" w:rsidRDefault="00E6369B" w:rsidP="00E6369B">
            <w:pPr>
              <w:spacing w:before="60" w:after="60"/>
              <w:jc w:val="center"/>
              <w:rPr>
                <w:color w:val="00000A"/>
                <w:sz w:val="20"/>
                <w:lang w:val="es-ES"/>
              </w:rPr>
            </w:pPr>
            <w:r>
              <w:rPr>
                <w:color w:val="00000A"/>
                <w:sz w:val="20"/>
                <w:lang w:val="es-ES"/>
              </w:rPr>
              <w:t>Departamento de Gestión Tecnológica y Vinculación</w:t>
            </w:r>
          </w:p>
        </w:tc>
        <w:tc>
          <w:tcPr>
            <w:tcW w:w="283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E6369B" w:rsidRDefault="00E6369B" w:rsidP="00E6369B">
            <w:pPr>
              <w:spacing w:before="60" w:after="60"/>
              <w:jc w:val="center"/>
              <w:rPr>
                <w:b/>
                <w:color w:val="00000A"/>
                <w:sz w:val="20"/>
                <w:szCs w:val="20"/>
                <w:lang w:val="fr-FR"/>
              </w:rPr>
            </w:pPr>
            <w:r>
              <w:rPr>
                <w:b/>
                <w:color w:val="00000A"/>
                <w:sz w:val="20"/>
                <w:szCs w:val="20"/>
                <w:lang w:val="fr-FR"/>
              </w:rPr>
              <w:t>ITH-VI-PO-001-07</w:t>
            </w:r>
          </w:p>
        </w:tc>
      </w:tr>
    </w:tbl>
    <w:p w:rsidR="0044273D" w:rsidRDefault="00467030">
      <w:pPr>
        <w:pStyle w:val="Ttulo1"/>
        <w:numPr>
          <w:ilvl w:val="0"/>
          <w:numId w:val="2"/>
        </w:numPr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Glosario</w:t>
      </w:r>
    </w:p>
    <w:p w:rsidR="0044273D" w:rsidRDefault="00467030">
      <w:pPr>
        <w:tabs>
          <w:tab w:val="left" w:pos="720"/>
        </w:tabs>
        <w:spacing w:line="360" w:lineRule="auto"/>
        <w:jc w:val="both"/>
        <w:rPr>
          <w:color w:val="00000A"/>
          <w:sz w:val="20"/>
          <w:szCs w:val="20"/>
        </w:rPr>
      </w:pPr>
      <w:r>
        <w:rPr>
          <w:rFonts w:ascii="Arial Black" w:hAnsi="Arial Black"/>
          <w:b/>
          <w:color w:val="00000A"/>
          <w:sz w:val="20"/>
          <w:szCs w:val="20"/>
          <w:u w:val="single"/>
        </w:rPr>
        <w:t>Empresa</w:t>
      </w:r>
      <w:r>
        <w:rPr>
          <w:b/>
          <w:color w:val="00000A"/>
          <w:sz w:val="20"/>
          <w:szCs w:val="20"/>
        </w:rPr>
        <w:t xml:space="preserve">: </w:t>
      </w:r>
      <w:r>
        <w:rPr>
          <w:color w:val="00000A"/>
          <w:sz w:val="20"/>
          <w:szCs w:val="20"/>
        </w:rPr>
        <w:t xml:space="preserve">Es la entidad, industria, organismo o institución pública que puede ser visitada. </w:t>
      </w:r>
    </w:p>
    <w:p w:rsidR="0044273D" w:rsidRDefault="00467030">
      <w:pPr>
        <w:tabs>
          <w:tab w:val="left" w:pos="720"/>
        </w:tabs>
        <w:spacing w:line="360" w:lineRule="auto"/>
        <w:ind w:left="720" w:hanging="720"/>
        <w:jc w:val="both"/>
        <w:rPr>
          <w:b/>
          <w:i/>
          <w:color w:val="00000A"/>
          <w:sz w:val="20"/>
          <w:szCs w:val="20"/>
        </w:rPr>
      </w:pPr>
      <w:r>
        <w:rPr>
          <w:rFonts w:ascii="Arial Black" w:hAnsi="Arial Black"/>
          <w:b/>
          <w:color w:val="00000A"/>
          <w:sz w:val="20"/>
          <w:szCs w:val="20"/>
          <w:u w:val="single"/>
        </w:rPr>
        <w:t>Comprobación</w:t>
      </w:r>
      <w:r>
        <w:rPr>
          <w:b/>
          <w:i/>
          <w:color w:val="00000A"/>
          <w:sz w:val="20"/>
          <w:szCs w:val="20"/>
        </w:rPr>
        <w:t xml:space="preserve">. </w:t>
      </w:r>
      <w:r>
        <w:rPr>
          <w:color w:val="00000A"/>
          <w:sz w:val="20"/>
          <w:szCs w:val="20"/>
        </w:rPr>
        <w:t>Son las facturas debidamente requisitadas que se presentan para comprobar los recursos financieros que fueron asignados para la realización de la visita a la empresa.</w:t>
      </w:r>
    </w:p>
    <w:p w:rsidR="0044273D" w:rsidRDefault="00467030">
      <w:pPr>
        <w:tabs>
          <w:tab w:val="left" w:pos="720"/>
        </w:tabs>
        <w:spacing w:line="360" w:lineRule="auto"/>
        <w:ind w:left="720" w:hanging="720"/>
        <w:jc w:val="both"/>
        <w:rPr>
          <w:i/>
          <w:color w:val="00000A"/>
          <w:sz w:val="20"/>
          <w:szCs w:val="20"/>
        </w:rPr>
      </w:pPr>
      <w:r>
        <w:rPr>
          <w:rFonts w:ascii="Arial Black" w:hAnsi="Arial Black"/>
          <w:b/>
          <w:color w:val="00000A"/>
          <w:sz w:val="20"/>
          <w:szCs w:val="20"/>
          <w:u w:val="single"/>
        </w:rPr>
        <w:t>Visita a Empresa</w:t>
      </w:r>
      <w:r>
        <w:rPr>
          <w:b/>
          <w:color w:val="00000A"/>
          <w:sz w:val="20"/>
          <w:szCs w:val="20"/>
        </w:rPr>
        <w:t xml:space="preserve">. </w:t>
      </w:r>
      <w:r w:rsidR="00E6369B">
        <w:rPr>
          <w:color w:val="00000A"/>
          <w:sz w:val="20"/>
          <w:szCs w:val="20"/>
        </w:rPr>
        <w:t xml:space="preserve">Asistencia de </w:t>
      </w:r>
      <w:r>
        <w:rPr>
          <w:color w:val="00000A"/>
          <w:sz w:val="20"/>
          <w:szCs w:val="20"/>
        </w:rPr>
        <w:t>alumnos a empresas cuyas actividades propician la formación académica.</w:t>
      </w:r>
    </w:p>
    <w:p w:rsidR="0044273D" w:rsidRDefault="00467030">
      <w:pPr>
        <w:tabs>
          <w:tab w:val="left" w:pos="720"/>
        </w:tabs>
        <w:spacing w:line="360" w:lineRule="auto"/>
        <w:ind w:left="720" w:hanging="720"/>
        <w:jc w:val="both"/>
        <w:rPr>
          <w:color w:val="00000A"/>
          <w:sz w:val="20"/>
          <w:szCs w:val="20"/>
        </w:rPr>
      </w:pPr>
      <w:r>
        <w:rPr>
          <w:rFonts w:ascii="Arial Black" w:hAnsi="Arial Black"/>
          <w:b/>
          <w:color w:val="00000A"/>
          <w:sz w:val="20"/>
          <w:szCs w:val="20"/>
          <w:u w:val="single"/>
        </w:rPr>
        <w:t>Incidentes</w:t>
      </w:r>
      <w:r>
        <w:rPr>
          <w:b/>
          <w:color w:val="00000A"/>
          <w:sz w:val="20"/>
          <w:szCs w:val="20"/>
        </w:rPr>
        <w:t>:</w:t>
      </w:r>
      <w:r>
        <w:rPr>
          <w:color w:val="00000A"/>
          <w:sz w:val="20"/>
          <w:szCs w:val="20"/>
        </w:rPr>
        <w:t xml:space="preserve"> Situación que se interpone para el desarrollo normal durante el trayecto y durante la visita en la empresa.</w:t>
      </w:r>
    </w:p>
    <w:p w:rsidR="0044273D" w:rsidRDefault="00467030">
      <w:pPr>
        <w:tabs>
          <w:tab w:val="left" w:pos="720"/>
        </w:tabs>
        <w:spacing w:line="360" w:lineRule="auto"/>
        <w:ind w:left="720" w:hanging="720"/>
        <w:jc w:val="both"/>
        <w:rPr>
          <w:color w:val="00000A"/>
          <w:sz w:val="20"/>
          <w:szCs w:val="20"/>
        </w:rPr>
      </w:pPr>
      <w:r>
        <w:rPr>
          <w:rFonts w:ascii="Arial Black" w:hAnsi="Arial Black"/>
          <w:b/>
          <w:color w:val="00000A"/>
          <w:sz w:val="20"/>
          <w:szCs w:val="20"/>
          <w:u w:val="single"/>
        </w:rPr>
        <w:t>Solicitante</w:t>
      </w:r>
      <w:r>
        <w:rPr>
          <w:b/>
          <w:color w:val="00000A"/>
          <w:sz w:val="20"/>
          <w:szCs w:val="20"/>
        </w:rPr>
        <w:t>:</w:t>
      </w:r>
      <w:r w:rsidR="00E6369B">
        <w:rPr>
          <w:color w:val="00000A"/>
          <w:sz w:val="20"/>
          <w:szCs w:val="20"/>
        </w:rPr>
        <w:t xml:space="preserve"> E</w:t>
      </w:r>
      <w:r>
        <w:rPr>
          <w:color w:val="00000A"/>
          <w:sz w:val="20"/>
          <w:szCs w:val="20"/>
        </w:rPr>
        <w:t>s el docente que solicita la visita a la empresa.</w:t>
      </w:r>
    </w:p>
    <w:p w:rsidR="0044273D" w:rsidRDefault="0044273D">
      <w:pPr>
        <w:tabs>
          <w:tab w:val="left" w:pos="720"/>
        </w:tabs>
        <w:spacing w:line="360" w:lineRule="auto"/>
        <w:ind w:left="720" w:hanging="720"/>
        <w:jc w:val="both"/>
        <w:rPr>
          <w:color w:val="00000A"/>
          <w:sz w:val="20"/>
          <w:szCs w:val="20"/>
        </w:rPr>
      </w:pPr>
    </w:p>
    <w:p w:rsidR="0044273D" w:rsidRDefault="0044273D">
      <w:pPr>
        <w:tabs>
          <w:tab w:val="left" w:pos="720"/>
        </w:tabs>
        <w:spacing w:line="360" w:lineRule="auto"/>
        <w:ind w:left="720" w:hanging="720"/>
        <w:jc w:val="both"/>
        <w:rPr>
          <w:color w:val="00000A"/>
          <w:sz w:val="20"/>
          <w:szCs w:val="20"/>
        </w:rPr>
      </w:pPr>
    </w:p>
    <w:p w:rsidR="0044273D" w:rsidRPr="00A860EE" w:rsidRDefault="00467030">
      <w:pPr>
        <w:pStyle w:val="Ttulo1"/>
        <w:spacing w:before="0" w:after="0"/>
        <w:jc w:val="left"/>
        <w:rPr>
          <w:rFonts w:cs="Arial"/>
          <w:sz w:val="24"/>
          <w:szCs w:val="24"/>
          <w:lang w:val="es-MX"/>
        </w:rPr>
      </w:pPr>
      <w:r w:rsidRPr="00A860EE">
        <w:rPr>
          <w:rFonts w:ascii="Arial Black" w:hAnsi="Arial Black" w:cs="Arial"/>
          <w:sz w:val="24"/>
          <w:szCs w:val="24"/>
          <w:lang w:val="es-MX"/>
        </w:rPr>
        <w:t>9.</w:t>
      </w:r>
      <w:r w:rsidRPr="00A860EE">
        <w:rPr>
          <w:rFonts w:cs="Arial"/>
          <w:sz w:val="24"/>
          <w:szCs w:val="24"/>
          <w:lang w:val="es-MX"/>
        </w:rPr>
        <w:t xml:space="preserve"> Anexos</w:t>
      </w:r>
    </w:p>
    <w:p w:rsidR="0044273D" w:rsidRDefault="00E06E48">
      <w:pPr>
        <w:pStyle w:val="Piedepgina"/>
        <w:ind w:left="720" w:right="-4" w:hanging="720"/>
        <w:rPr>
          <w:sz w:val="20"/>
          <w:szCs w:val="20"/>
        </w:rPr>
      </w:pPr>
      <w:r>
        <w:rPr>
          <w:sz w:val="20"/>
          <w:szCs w:val="20"/>
        </w:rPr>
        <w:tab/>
        <w:t>NA</w:t>
      </w:r>
    </w:p>
    <w:p w:rsidR="00E06E48" w:rsidRDefault="00E06E48">
      <w:pPr>
        <w:pStyle w:val="Piedepgina"/>
        <w:ind w:left="720" w:right="-4" w:hanging="720"/>
        <w:rPr>
          <w:sz w:val="20"/>
          <w:szCs w:val="20"/>
        </w:rPr>
      </w:pPr>
    </w:p>
    <w:p w:rsidR="0044273D" w:rsidRPr="00A860EE" w:rsidRDefault="00467030">
      <w:pPr>
        <w:pStyle w:val="Piedepgina"/>
        <w:spacing w:line="360" w:lineRule="auto"/>
        <w:ind w:left="720" w:right="-4" w:hanging="720"/>
        <w:rPr>
          <w:b/>
          <w:color w:val="00000A"/>
          <w:lang w:eastAsia="es-ES"/>
        </w:rPr>
      </w:pPr>
      <w:r w:rsidRPr="00A860EE">
        <w:rPr>
          <w:b/>
          <w:color w:val="00000A"/>
          <w:lang w:eastAsia="es-ES"/>
        </w:rPr>
        <w:t>10.  Cambios de esta versión</w:t>
      </w:r>
    </w:p>
    <w:tbl>
      <w:tblPr>
        <w:tblW w:w="99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77"/>
        <w:gridCol w:w="1891"/>
        <w:gridCol w:w="6808"/>
      </w:tblGrid>
      <w:tr w:rsidR="0044273D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4273D">
            <w:pPr>
              <w:pStyle w:val="Piedepgina"/>
              <w:spacing w:line="360" w:lineRule="auto"/>
              <w:ind w:right="-4"/>
              <w:jc w:val="center"/>
              <w:rPr>
                <w:b/>
                <w:sz w:val="16"/>
                <w:szCs w:val="16"/>
              </w:rPr>
            </w:pPr>
          </w:p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DE REVISION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4273D">
            <w:pPr>
              <w:pStyle w:val="Piedepgina"/>
              <w:spacing w:line="360" w:lineRule="auto"/>
              <w:ind w:right="-4"/>
              <w:jc w:val="center"/>
              <w:rPr>
                <w:b/>
                <w:sz w:val="16"/>
                <w:szCs w:val="16"/>
              </w:rPr>
            </w:pPr>
          </w:p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DE ACTUALIZACION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4273D">
            <w:pPr>
              <w:pStyle w:val="Piedepgina"/>
              <w:spacing w:line="360" w:lineRule="auto"/>
              <w:ind w:right="-4"/>
              <w:jc w:val="center"/>
              <w:rPr>
                <w:b/>
                <w:sz w:val="16"/>
                <w:szCs w:val="16"/>
              </w:rPr>
            </w:pPr>
          </w:p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DESCRIPCION DEL CAMBIO</w:t>
            </w:r>
          </w:p>
        </w:tc>
      </w:tr>
      <w:tr w:rsidR="00E6369B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369B" w:rsidRDefault="00E6369B">
            <w:pPr>
              <w:pStyle w:val="Piedepgina"/>
              <w:spacing w:line="360" w:lineRule="auto"/>
              <w:ind w:right="-4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369B" w:rsidRDefault="00E6369B">
            <w:pPr>
              <w:pStyle w:val="Piedepgina"/>
              <w:spacing w:line="360" w:lineRule="auto"/>
              <w:ind w:right="-4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17/febrero/2022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369B" w:rsidRDefault="00932120" w:rsidP="00932120">
            <w:pPr>
              <w:pStyle w:val="Piedepgina"/>
              <w:ind w:right="-4"/>
              <w:rPr>
                <w:b/>
                <w:sz w:val="16"/>
                <w:szCs w:val="16"/>
              </w:rPr>
            </w:pPr>
            <w:r w:rsidRPr="00932120">
              <w:rPr>
                <w:kern w:val="32"/>
                <w:sz w:val="18"/>
                <w:szCs w:val="19"/>
                <w:lang w:val="es-ES_tradnl"/>
              </w:rPr>
              <w:t xml:space="preserve">Se actualiza el nombre del Director, Subdirectora de Planeación y vinculación, y Jefa del Depto. de Gestión Tecnológica y </w:t>
            </w:r>
            <w:r w:rsidRPr="00932120">
              <w:rPr>
                <w:kern w:val="32"/>
                <w:sz w:val="18"/>
                <w:szCs w:val="19"/>
                <w:lang w:val="es-ES_tradnl"/>
              </w:rPr>
              <w:t>Vinculación.</w:t>
            </w:r>
            <w:r w:rsidRPr="00932120">
              <w:rPr>
                <w:kern w:val="32"/>
                <w:sz w:val="18"/>
                <w:szCs w:val="19"/>
                <w:lang w:val="es-ES_tradnl"/>
              </w:rPr>
              <w:t xml:space="preserve"> Actualización de formatos incluyendo instructivos</w:t>
            </w:r>
            <w:r>
              <w:rPr>
                <w:kern w:val="32"/>
                <w:sz w:val="18"/>
                <w:szCs w:val="19"/>
                <w:lang w:val="es-ES_tradnl"/>
              </w:rPr>
              <w:t>, considerando la opción de visitas virtuales.</w:t>
            </w:r>
          </w:p>
        </w:tc>
      </w:tr>
      <w:tr w:rsidR="0044273D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11/Noviembre/2015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pStyle w:val="Piedepgina"/>
              <w:ind w:right="-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Cambio del representante de elaborar el procedimiento</w:t>
            </w:r>
          </w:p>
          <w:p w:rsidR="0044273D" w:rsidRDefault="00467030">
            <w:pPr>
              <w:pStyle w:val="Piedepgina"/>
              <w:ind w:right="-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 </w:t>
            </w:r>
            <w:r w:rsidR="00E6369B">
              <w:rPr>
                <w:b/>
                <w:sz w:val="16"/>
                <w:szCs w:val="16"/>
              </w:rPr>
              <w:t>eliminó</w:t>
            </w:r>
            <w:r>
              <w:rPr>
                <w:b/>
                <w:sz w:val="16"/>
                <w:szCs w:val="16"/>
              </w:rPr>
              <w:t xml:space="preserve"> la palabra DGEST por TecNM</w:t>
            </w:r>
          </w:p>
          <w:p w:rsidR="0044273D" w:rsidRDefault="00467030">
            <w:pPr>
              <w:pStyle w:val="Piedepgina"/>
              <w:ind w:right="-4"/>
              <w:rPr>
                <w:rFonts w:ascii="Arial Black" w:hAnsi="Arial Black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 pusieron los códigos correctos en el diagrama de procedimiento.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</w:tr>
      <w:tr w:rsidR="0044273D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29/Junio/2012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pStyle w:val="Piedepgina"/>
              <w:ind w:right="-4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Se </w:t>
            </w:r>
            <w:r w:rsidR="00E6369B">
              <w:rPr>
                <w:rFonts w:ascii="Arial Black" w:hAnsi="Arial Black"/>
                <w:sz w:val="16"/>
                <w:szCs w:val="16"/>
              </w:rPr>
              <w:t>revisó</w:t>
            </w:r>
            <w:r>
              <w:rPr>
                <w:rFonts w:ascii="Arial Black" w:hAnsi="Arial Black"/>
                <w:sz w:val="16"/>
                <w:szCs w:val="16"/>
              </w:rPr>
              <w:t xml:space="preserve"> el procedimiento de visitas a empresas en una reunión de trabajo desarrollada con todas las áreas involucradas en el proceso, generándose las siguientes mejoras:</w:t>
            </w:r>
          </w:p>
          <w:p w:rsidR="0044273D" w:rsidRDefault="0044273D">
            <w:pPr>
              <w:pStyle w:val="Piedepgina"/>
              <w:ind w:right="-4"/>
              <w:rPr>
                <w:rFonts w:ascii="Arial Black" w:hAnsi="Arial Black"/>
                <w:sz w:val="16"/>
                <w:szCs w:val="16"/>
              </w:rPr>
            </w:pPr>
          </w:p>
          <w:p w:rsidR="0044273D" w:rsidRDefault="00467030">
            <w:pPr>
              <w:pStyle w:val="Piedepgina"/>
              <w:ind w:right="-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 incluyeron las políticas de operación del 3.7 al 3.14</w:t>
            </w:r>
          </w:p>
          <w:p w:rsidR="0044273D" w:rsidRDefault="00467030">
            <w:pPr>
              <w:pStyle w:val="Piedepgina"/>
              <w:ind w:right="-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 aclara punto 1.2 relativo a la forma de notificación del periodo de visitas</w:t>
            </w:r>
          </w:p>
          <w:p w:rsidR="0044273D" w:rsidRDefault="00467030">
            <w:pPr>
              <w:pStyle w:val="Piedepgina"/>
              <w:ind w:right="-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Se aclara punto 5.1 relativo al envío de los reportes al Depto. de Recursos Materiales y Académicos.</w:t>
            </w:r>
          </w:p>
          <w:p w:rsidR="0044273D" w:rsidRDefault="00467030">
            <w:pPr>
              <w:pStyle w:val="Piedepgina"/>
              <w:ind w:right="-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Se adelanta el punto 6 relativo a la entrega de la lista de alumnos que asistirán a la visita y a la forma de envío de la lista de asistencia.</w:t>
            </w:r>
          </w:p>
          <w:p w:rsidR="0044273D" w:rsidRDefault="00467030">
            <w:pPr>
              <w:pStyle w:val="Piedepgina"/>
              <w:ind w:right="-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Se agrega acuse de recibo en la entrega de documentos.</w:t>
            </w:r>
          </w:p>
          <w:p w:rsidR="0044273D" w:rsidRDefault="00467030">
            <w:pPr>
              <w:pStyle w:val="Piedepgina"/>
              <w:ind w:right="-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En el punto 8.2 se aclara que solo se solicitarán viáticos para el solicitante cuando sea visita foránea.</w:t>
            </w:r>
          </w:p>
          <w:p w:rsidR="0044273D" w:rsidRDefault="00467030">
            <w:pPr>
              <w:pStyle w:val="Piedepgina"/>
              <w:ind w:right="-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>
              <w:rPr>
                <w:color w:val="00000A"/>
                <w:sz w:val="16"/>
                <w:szCs w:val="16"/>
              </w:rPr>
              <w:t xml:space="preserve">Se modifica el formato </w:t>
            </w:r>
            <w:r>
              <w:rPr>
                <w:b/>
                <w:sz w:val="16"/>
                <w:szCs w:val="16"/>
                <w:lang w:val="es-ES"/>
              </w:rPr>
              <w:t>ITH-VI-PO-001-06</w:t>
            </w:r>
            <w:r>
              <w:rPr>
                <w:sz w:val="16"/>
                <w:szCs w:val="16"/>
                <w:lang w:val="es-ES"/>
              </w:rPr>
              <w:t>,</w:t>
            </w:r>
            <w:r>
              <w:rPr>
                <w:b/>
                <w:sz w:val="16"/>
                <w:szCs w:val="16"/>
                <w:lang w:val="es-ES"/>
              </w:rPr>
              <w:t xml:space="preserve"> en el que s</w:t>
            </w:r>
            <w:r>
              <w:rPr>
                <w:sz w:val="16"/>
                <w:szCs w:val="16"/>
                <w:lang w:val="es-ES"/>
              </w:rPr>
              <w:t>e elimina la columna semestre y se agrega la columna con el -número de grupo- y una más con el -número de seguridad social (NSS)-.</w:t>
            </w:r>
          </w:p>
          <w:p w:rsidR="0044273D" w:rsidRDefault="00467030">
            <w:pPr>
              <w:rPr>
                <w:color w:val="00000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>
              <w:rPr>
                <w:color w:val="00000A"/>
                <w:sz w:val="16"/>
                <w:szCs w:val="16"/>
              </w:rPr>
              <w:t xml:space="preserve">Todos los formatos pasan a ser </w:t>
            </w:r>
            <w:r>
              <w:rPr>
                <w:rFonts w:ascii="Arial Black" w:hAnsi="Arial Black"/>
                <w:b/>
                <w:color w:val="00000A"/>
                <w:sz w:val="16"/>
                <w:szCs w:val="16"/>
              </w:rPr>
              <w:t>REVISIÓN 3</w:t>
            </w:r>
          </w:p>
          <w:p w:rsidR="0044273D" w:rsidRDefault="0044273D">
            <w:pPr>
              <w:pStyle w:val="Piedepgina"/>
              <w:spacing w:line="360" w:lineRule="auto"/>
              <w:ind w:right="-4"/>
              <w:rPr>
                <w:sz w:val="16"/>
                <w:szCs w:val="16"/>
              </w:rPr>
            </w:pPr>
          </w:p>
        </w:tc>
      </w:tr>
      <w:tr w:rsidR="0044273D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spacing w:before="60" w:after="60" w:line="360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spacing w:before="60" w:after="60" w:line="360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Fecha de registro por definir</w:t>
            </w:r>
          </w:p>
          <w:p w:rsidR="0044273D" w:rsidRDefault="00467030">
            <w:pPr>
              <w:spacing w:before="60" w:after="60" w:line="360" w:lineRule="auto"/>
              <w:jc w:val="center"/>
              <w:rPr>
                <w:b/>
                <w:color w:val="00000A"/>
                <w:sz w:val="16"/>
                <w:szCs w:val="16"/>
              </w:rPr>
            </w:pPr>
            <w:r>
              <w:rPr>
                <w:b/>
                <w:color w:val="00000A"/>
                <w:sz w:val="16"/>
                <w:szCs w:val="16"/>
              </w:rPr>
              <w:t>(12 Agosto de 2011)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4273D">
            <w:pPr>
              <w:rPr>
                <w:color w:val="00000A"/>
                <w:sz w:val="16"/>
                <w:szCs w:val="16"/>
              </w:rPr>
            </w:pPr>
          </w:p>
          <w:p w:rsidR="0044273D" w:rsidRDefault="00467030">
            <w:pPr>
              <w:jc w:val="both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Se revisa completamente el procedimiento de visitas a empresas a partir de una reunión de trabajo desarrollada con todas las áreas involucradas en el proceso, generándose las siguientes mejoras:</w:t>
            </w:r>
          </w:p>
          <w:p w:rsidR="0044273D" w:rsidRDefault="00467030">
            <w:pPr>
              <w:jc w:val="both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Se modifica el procedimiento en los puntos siguientes:</w:t>
            </w:r>
          </w:p>
          <w:p w:rsidR="0044273D" w:rsidRDefault="00467030">
            <w:pPr>
              <w:jc w:val="both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Se agrega dentro de las etapas del proceso  la operación 2.</w:t>
            </w:r>
          </w:p>
          <w:p w:rsidR="0044273D" w:rsidRDefault="00467030">
            <w:pPr>
              <w:jc w:val="both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Haciendo a partir de ello un total de 11 etapas.</w:t>
            </w:r>
          </w:p>
          <w:p w:rsidR="0044273D" w:rsidRDefault="00467030">
            <w:pPr>
              <w:jc w:val="both"/>
              <w:rPr>
                <w:color w:val="00000A"/>
                <w:sz w:val="16"/>
                <w:szCs w:val="16"/>
                <w:lang w:val="es-ES"/>
              </w:rPr>
            </w:pPr>
            <w:r>
              <w:rPr>
                <w:color w:val="00000A"/>
                <w:sz w:val="16"/>
                <w:szCs w:val="16"/>
              </w:rPr>
              <w:t xml:space="preserve">Se modifica el formato </w:t>
            </w:r>
            <w:r>
              <w:rPr>
                <w:b/>
                <w:sz w:val="16"/>
                <w:szCs w:val="16"/>
                <w:lang w:val="es-ES"/>
              </w:rPr>
              <w:t>ITH-VI-PO-001-01</w:t>
            </w:r>
            <w:r>
              <w:rPr>
                <w:sz w:val="16"/>
                <w:szCs w:val="16"/>
                <w:lang w:val="es-ES"/>
              </w:rPr>
              <w:t>,</w:t>
            </w:r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sz w:val="16"/>
                <w:szCs w:val="16"/>
                <w:lang w:val="es-ES"/>
              </w:rPr>
              <w:t xml:space="preserve">en la columna 5 se considerara el orden de anotación de la solicitud de las visitas solicitadas por cada profesor como el orden de prioridad.  Agregándose además al pie del formato la nota siguiente: “* Al llenar el formato tómese en consideración el criterio establecido para la columna (5)”. </w:t>
            </w:r>
          </w:p>
          <w:p w:rsidR="0044273D" w:rsidRDefault="00467030">
            <w:pPr>
              <w:jc w:val="both"/>
              <w:rPr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En el mismo formato cambia el texto de instrucción de llenado de la columna 6 por “</w:t>
            </w:r>
            <w:r>
              <w:rPr>
                <w:sz w:val="16"/>
                <w:szCs w:val="16"/>
              </w:rPr>
              <w:t>de conocerlo”. En la columna 14 se solicita el numero telefónico en que se le podrá contactar al solicitante (cel. o numero fijo).</w:t>
            </w:r>
          </w:p>
          <w:p w:rsidR="0044273D" w:rsidRDefault="00467030">
            <w:pPr>
              <w:rPr>
                <w:color w:val="00000A"/>
                <w:sz w:val="16"/>
                <w:szCs w:val="16"/>
                <w:lang w:val="es-ES"/>
              </w:rPr>
            </w:pPr>
            <w:r>
              <w:rPr>
                <w:color w:val="00000A"/>
                <w:sz w:val="16"/>
                <w:szCs w:val="16"/>
              </w:rPr>
              <w:t>Se agrega el texto “</w:t>
            </w:r>
            <w:r>
              <w:rPr>
                <w:sz w:val="16"/>
                <w:szCs w:val="16"/>
              </w:rPr>
              <w:t>asentado en el reporte de incidencias</w:t>
            </w:r>
            <w:r>
              <w:rPr>
                <w:color w:val="00000A"/>
                <w:sz w:val="16"/>
                <w:szCs w:val="16"/>
              </w:rPr>
              <w:t xml:space="preserve">” En las columnas 13 y 14 del formato </w:t>
            </w:r>
            <w:r>
              <w:rPr>
                <w:b/>
                <w:sz w:val="16"/>
                <w:szCs w:val="16"/>
                <w:lang w:val="es-ES"/>
              </w:rPr>
              <w:t>ITH-VI-PO-001-03.</w:t>
            </w:r>
          </w:p>
          <w:p w:rsidR="0044273D" w:rsidRDefault="00467030">
            <w:pPr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Todos los formatos pasan a ser revisión 2</w:t>
            </w:r>
          </w:p>
          <w:p w:rsidR="0044273D" w:rsidRDefault="0044273D">
            <w:pPr>
              <w:rPr>
                <w:color w:val="00000A"/>
                <w:sz w:val="16"/>
                <w:szCs w:val="16"/>
              </w:rPr>
            </w:pPr>
          </w:p>
        </w:tc>
      </w:tr>
      <w:tr w:rsidR="0044273D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de abril de  2011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pStyle w:val="Piedepgina"/>
              <w:spacing w:line="360" w:lineRule="auto"/>
              <w:ind w:right="-4"/>
              <w:rPr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Se revisa completamente el procedimiento de VISITAS A EMPRESAS, con la única modificación de que todos los formatos pasan a ser Rev.1, así mismo se registra el cambio del Jefe del Depto. de Gestión Tecnológica y Vinculación a  M.Ed y C.P. Evangelina Villarreal Ramos</w:t>
            </w:r>
          </w:p>
        </w:tc>
      </w:tr>
      <w:tr w:rsidR="0044273D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4273D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</w:p>
          <w:p w:rsidR="0044273D" w:rsidRDefault="0044273D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</w:p>
          <w:p w:rsidR="0044273D" w:rsidRDefault="0044273D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</w:p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4273D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</w:p>
          <w:p w:rsidR="0044273D" w:rsidRDefault="0044273D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</w:p>
          <w:p w:rsidR="0044273D" w:rsidRDefault="0044273D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</w:p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de agosto de 2010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Se hace la indicación explicita en el paso 4 de elaborar lista de requisitos de seguridad y presentación en el diagrama, así como en la descripción del procedimiento 4.3. Se hace la </w:t>
            </w:r>
            <w:r>
              <w:rPr>
                <w:sz w:val="16"/>
                <w:szCs w:val="16"/>
              </w:rPr>
              <w:lastRenderedPageBreak/>
              <w:t>indicación explicita en el diagrama en el paso 5 de recibir la lista de requisitos de seguridad y presentación y así mismo en la descripción del procedimiento correspondiente 5.1.</w:t>
            </w:r>
          </w:p>
          <w:p w:rsidR="0044273D" w:rsidRDefault="0046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el punto 5.2 de la descripción del procedimiento se indica que una vez autorizada la lista en el formato ITH-VI-PO-001-06 se le envía una copia al Depto. de Gestión Tecnológica y Vinculación y a Recursos Materiales.</w:t>
            </w:r>
          </w:p>
          <w:p w:rsidR="0044273D" w:rsidRDefault="0046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el apartado de 9. Anexos,  se agrega en el listado el punto 9.7 Formato para Requisitos de Seguridad y Presentación para Asistir a la Visita-N/A.</w:t>
            </w:r>
          </w:p>
          <w:p w:rsidR="0044273D" w:rsidRDefault="00467030">
            <w:pPr>
              <w:pStyle w:val="Piedepgina"/>
              <w:ind w:right="-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la política de operación 3.5 se incluye que </w:t>
            </w:r>
            <w:r>
              <w:rPr>
                <w:color w:val="00000A"/>
                <w:sz w:val="16"/>
                <w:szCs w:val="16"/>
              </w:rPr>
              <w:t>los estudiantes a asistir a una visita deberán portar la credencial de estudiante vigente</w:t>
            </w:r>
            <w:r>
              <w:rPr>
                <w:sz w:val="16"/>
                <w:szCs w:val="16"/>
              </w:rPr>
              <w:t>.</w:t>
            </w:r>
          </w:p>
        </w:tc>
      </w:tr>
      <w:tr w:rsidR="0044273D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de abril de 2010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hace la indicación implícita de la relación del paso 4 al 6  en el diagrama de procedimiento. En el punto 5.2 de la descripción del procedimiento se indica que el área académica correspondiente envía la lista de estudiantes en el formato ITH-VI-PO-001-06 al Depto. de Servicios Escolares para su autorización y envía una copia al Depto de Gestión Tecnológica y Vinculación y al Depto. de recursos materiales En el punto 9. Anexos se incluye el punto 9.6  Formato para la Lista de estudiantes autorizada para asistir a la visita  ITH-VI-PO-001-06</w:t>
            </w:r>
          </w:p>
        </w:tc>
      </w:tr>
      <w:tr w:rsidR="0044273D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4 de septiembre de 2009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273D" w:rsidRDefault="00467030">
            <w:pPr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Revisión total al procedimiento</w:t>
            </w:r>
          </w:p>
          <w:p w:rsidR="0044273D" w:rsidRDefault="00467030">
            <w:pPr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 xml:space="preserve">Se cambiaron los  términos: Institutos Tecnológicos por el nombre del Tecnológico y el de alumno, por estudiante. </w:t>
            </w:r>
          </w:p>
          <w:p w:rsidR="0044273D" w:rsidRDefault="0044273D">
            <w:pPr>
              <w:rPr>
                <w:color w:val="00000A"/>
                <w:sz w:val="16"/>
                <w:szCs w:val="16"/>
              </w:rPr>
            </w:pPr>
          </w:p>
          <w:p w:rsidR="0044273D" w:rsidRDefault="00467030">
            <w:pPr>
              <w:rPr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El nombre en el archivo electrónico ITH-VI-PO-001-05 REP. DE INCIDENTES por REP. RESULTADOS DE VIS.</w:t>
            </w:r>
          </w:p>
        </w:tc>
      </w:tr>
      <w:tr w:rsidR="0044273D"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pStyle w:val="Piedepgina"/>
              <w:spacing w:line="360" w:lineRule="auto"/>
              <w:ind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spacing w:before="60" w:after="60" w:line="360" w:lineRule="auto"/>
              <w:jc w:val="center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22 de marzo de 2007</w:t>
            </w:r>
          </w:p>
        </w:tc>
        <w:tc>
          <w:tcPr>
            <w:tcW w:w="6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273D" w:rsidRDefault="00467030">
            <w:pPr>
              <w:spacing w:line="360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Se cambia logo Institucional</w:t>
            </w:r>
          </w:p>
          <w:p w:rsidR="0044273D" w:rsidRDefault="00467030">
            <w:pPr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Cambia el termino ORGANIZACIÓN por Institutos Tecnológicos</w:t>
            </w:r>
          </w:p>
          <w:p w:rsidR="0044273D" w:rsidRDefault="00467030">
            <w:pPr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Se agregan 2 políticas de operación</w:t>
            </w:r>
          </w:p>
        </w:tc>
      </w:tr>
    </w:tbl>
    <w:p w:rsidR="0044273D" w:rsidRDefault="0044273D">
      <w:pPr>
        <w:pStyle w:val="Piedepgina"/>
        <w:spacing w:line="360" w:lineRule="auto"/>
        <w:ind w:left="720" w:right="-4" w:hanging="720"/>
      </w:pPr>
    </w:p>
    <w:p w:rsidR="0044273D" w:rsidRDefault="0044273D">
      <w:pPr>
        <w:pStyle w:val="Piedepgina"/>
        <w:spacing w:line="360" w:lineRule="auto"/>
        <w:ind w:left="720" w:right="-4" w:hanging="720"/>
      </w:pPr>
    </w:p>
    <w:sectPr w:rsidR="0044273D" w:rsidSect="00642938">
      <w:headerReference w:type="default" r:id="rId11"/>
      <w:footerReference w:type="default" r:id="rId12"/>
      <w:pgSz w:w="12240" w:h="15840"/>
      <w:pgMar w:top="1262" w:right="1202" w:bottom="540" w:left="1202" w:header="709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55" w:rsidRDefault="001A5B55">
      <w:r>
        <w:separator/>
      </w:r>
    </w:p>
  </w:endnote>
  <w:endnote w:type="continuationSeparator" w:id="0">
    <w:p w:rsidR="001A5B55" w:rsidRDefault="001A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3D" w:rsidRDefault="00467030">
    <w:pPr>
      <w:pStyle w:val="Piedepgina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Toda copia en PAPEL es un “Documento No Controlado” a excepción del original.</w:t>
    </w:r>
  </w:p>
  <w:p w:rsidR="0044273D" w:rsidRDefault="0044273D">
    <w:pPr>
      <w:pStyle w:val="Piedepgina"/>
      <w:jc w:val="center"/>
      <w:rPr>
        <w:b/>
        <w:bCs/>
        <w:sz w:val="22"/>
        <w:szCs w:val="22"/>
      </w:rPr>
    </w:pPr>
  </w:p>
  <w:p w:rsidR="0044273D" w:rsidRDefault="00467030">
    <w:pPr>
      <w:pStyle w:val="Piedepgina"/>
      <w:jc w:val="both"/>
      <w:rPr>
        <w:b/>
        <w:bCs/>
        <w:sz w:val="18"/>
        <w:szCs w:val="18"/>
      </w:rPr>
    </w:pPr>
    <w:r>
      <w:rPr>
        <w:bCs/>
        <w:sz w:val="18"/>
        <w:szCs w:val="18"/>
      </w:rPr>
      <w:t xml:space="preserve">ITH-VI-PO- 001                                                                                                                                                       </w:t>
    </w:r>
    <w:r w:rsidR="00E6369B">
      <w:rPr>
        <w:b/>
        <w:bCs/>
        <w:sz w:val="18"/>
        <w:szCs w:val="18"/>
      </w:rPr>
      <w:t>Rev.3</w:t>
    </w:r>
    <w:r>
      <w:rPr>
        <w:b/>
        <w:bCs/>
        <w:sz w:val="18"/>
        <w:szCs w:val="18"/>
      </w:rPr>
      <w:t xml:space="preserve">              </w:t>
    </w:r>
  </w:p>
  <w:p w:rsidR="0044273D" w:rsidRDefault="0044273D">
    <w:pPr>
      <w:pStyle w:val="Piedepgina"/>
      <w:rPr>
        <w:b/>
        <w:sz w:val="18"/>
        <w:szCs w:val="18"/>
      </w:rPr>
    </w:pPr>
  </w:p>
  <w:p w:rsidR="0044273D" w:rsidRDefault="0044273D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55" w:rsidRDefault="001A5B55">
      <w:r>
        <w:separator/>
      </w:r>
    </w:p>
  </w:footnote>
  <w:footnote w:type="continuationSeparator" w:id="0">
    <w:p w:rsidR="001A5B55" w:rsidRDefault="001A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70" w:type="dxa"/>
      <w:tblBorders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  <w:insideH w:val="single" w:sz="12" w:space="0" w:color="00000A"/>
        <w:insideV w:val="single" w:sz="12" w:space="0" w:color="00000A"/>
      </w:tblBorders>
      <w:tblCellMar>
        <w:left w:w="69" w:type="dxa"/>
        <w:right w:w="70" w:type="dxa"/>
      </w:tblCellMar>
      <w:tblLook w:val="0000" w:firstRow="0" w:lastRow="0" w:firstColumn="0" w:lastColumn="0" w:noHBand="0" w:noVBand="0"/>
    </w:tblPr>
    <w:tblGrid>
      <w:gridCol w:w="1439"/>
      <w:gridCol w:w="5931"/>
      <w:gridCol w:w="2890"/>
    </w:tblGrid>
    <w:tr w:rsidR="0044273D">
      <w:trPr>
        <w:cantSplit/>
        <w:trHeight w:val="324"/>
      </w:trPr>
      <w:tc>
        <w:tcPr>
          <w:tcW w:w="1439" w:type="dxa"/>
          <w:vMerge w:val="restart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69" w:type="dxa"/>
          </w:tcMar>
          <w:vAlign w:val="center"/>
        </w:tcPr>
        <w:p w:rsidR="0044273D" w:rsidRDefault="00467030">
          <w:pPr>
            <w:pStyle w:val="Piedepgina"/>
            <w:jc w:val="center"/>
            <w:rPr>
              <w:b/>
              <w:color w:val="00000A"/>
              <w:lang w:val="en-US"/>
            </w:rPr>
          </w:pPr>
          <w:r>
            <w:rPr>
              <w:noProof/>
            </w:rPr>
            <w:drawing>
              <wp:inline distT="0" distB="0" distL="19050" distR="0">
                <wp:extent cx="498475" cy="510540"/>
                <wp:effectExtent l="0" t="0" r="0" b="0"/>
                <wp:docPr id="2" name="Imagen 2" descr="LOGOI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I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75" cy="51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1" w:type="dxa"/>
          <w:vMerge w:val="restart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69" w:type="dxa"/>
          </w:tcMar>
        </w:tcPr>
        <w:p w:rsidR="0044273D" w:rsidRDefault="0044273D">
          <w:pPr>
            <w:pStyle w:val="Piedepgina"/>
            <w:rPr>
              <w:b/>
              <w:color w:val="00000A"/>
            </w:rPr>
          </w:pPr>
        </w:p>
        <w:p w:rsidR="0044273D" w:rsidRDefault="00467030">
          <w:pPr>
            <w:pStyle w:val="Piedepgina"/>
            <w:jc w:val="center"/>
            <w:rPr>
              <w:b/>
              <w:color w:val="00000A"/>
            </w:rPr>
          </w:pPr>
          <w:r>
            <w:rPr>
              <w:b/>
              <w:color w:val="00000A"/>
              <w:sz w:val="22"/>
              <w:szCs w:val="22"/>
            </w:rPr>
            <w:t>Procedimiento para Visitas a Empresas.</w:t>
          </w:r>
        </w:p>
      </w:tc>
      <w:tc>
        <w:tcPr>
          <w:tcW w:w="2890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69" w:type="dxa"/>
          </w:tcMar>
          <w:vAlign w:val="center"/>
        </w:tcPr>
        <w:p w:rsidR="0044273D" w:rsidRDefault="00467030">
          <w:pPr>
            <w:pStyle w:val="Piedepgina"/>
            <w:rPr>
              <w:b/>
              <w:color w:val="00000A"/>
              <w:lang w:val="en-US"/>
            </w:rPr>
          </w:pPr>
          <w:r>
            <w:rPr>
              <w:b/>
              <w:color w:val="00000A"/>
              <w:sz w:val="22"/>
              <w:szCs w:val="22"/>
            </w:rPr>
            <w:t>Código</w:t>
          </w:r>
          <w:r>
            <w:rPr>
              <w:b/>
              <w:color w:val="00000A"/>
              <w:sz w:val="22"/>
              <w:szCs w:val="22"/>
              <w:lang w:val="en-US"/>
            </w:rPr>
            <w:t>:</w:t>
          </w:r>
        </w:p>
        <w:p w:rsidR="0044273D" w:rsidRDefault="00467030">
          <w:pPr>
            <w:pStyle w:val="Piedepgina"/>
            <w:rPr>
              <w:b/>
              <w:color w:val="00000A"/>
              <w:lang w:val="en-US"/>
            </w:rPr>
          </w:pPr>
          <w:r>
            <w:rPr>
              <w:b/>
              <w:color w:val="00000A"/>
              <w:sz w:val="22"/>
              <w:szCs w:val="22"/>
              <w:lang w:val="en-US"/>
            </w:rPr>
            <w:t>ITH-VI-PO-001</w:t>
          </w:r>
        </w:p>
      </w:tc>
    </w:tr>
    <w:tr w:rsidR="0044273D">
      <w:trPr>
        <w:cantSplit/>
        <w:trHeight w:val="56"/>
      </w:trPr>
      <w:tc>
        <w:tcPr>
          <w:tcW w:w="1439" w:type="dxa"/>
          <w:vMerge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69" w:type="dxa"/>
          </w:tcMar>
        </w:tcPr>
        <w:p w:rsidR="0044273D" w:rsidRDefault="0044273D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5931" w:type="dxa"/>
          <w:vMerge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69" w:type="dxa"/>
          </w:tcMar>
        </w:tcPr>
        <w:p w:rsidR="0044273D" w:rsidRDefault="0044273D">
          <w:pPr>
            <w:rPr>
              <w:b/>
              <w:color w:val="00000A"/>
              <w:lang w:val="en-US"/>
            </w:rPr>
          </w:pPr>
        </w:p>
      </w:tc>
      <w:tc>
        <w:tcPr>
          <w:tcW w:w="2890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69" w:type="dxa"/>
          </w:tcMar>
          <w:vAlign w:val="center"/>
        </w:tcPr>
        <w:p w:rsidR="0044273D" w:rsidRDefault="00E6369B">
          <w:pPr>
            <w:rPr>
              <w:b/>
              <w:color w:val="00000A"/>
              <w:highlight w:val="lightGray"/>
            </w:rPr>
          </w:pPr>
          <w:r>
            <w:rPr>
              <w:b/>
              <w:color w:val="00000A"/>
              <w:sz w:val="22"/>
              <w:szCs w:val="22"/>
            </w:rPr>
            <w:t>Revisión: 3</w:t>
          </w:r>
        </w:p>
      </w:tc>
    </w:tr>
    <w:tr w:rsidR="0044273D">
      <w:trPr>
        <w:cantSplit/>
        <w:trHeight w:val="694"/>
      </w:trPr>
      <w:tc>
        <w:tcPr>
          <w:tcW w:w="1439" w:type="dxa"/>
          <w:vMerge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69" w:type="dxa"/>
          </w:tcMar>
        </w:tcPr>
        <w:p w:rsidR="0044273D" w:rsidRDefault="0044273D">
          <w:pPr>
            <w:pStyle w:val="Encabezado"/>
            <w:rPr>
              <w:sz w:val="20"/>
              <w:szCs w:val="20"/>
            </w:rPr>
          </w:pPr>
        </w:p>
      </w:tc>
      <w:tc>
        <w:tcPr>
          <w:tcW w:w="5931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69" w:type="dxa"/>
          </w:tcMar>
        </w:tcPr>
        <w:p w:rsidR="0044273D" w:rsidRDefault="00467030">
          <w:pPr>
            <w:pStyle w:val="Encabezado"/>
            <w:rPr>
              <w:b/>
              <w:color w:val="00000A"/>
            </w:rPr>
          </w:pPr>
          <w:r>
            <w:rPr>
              <w:b/>
              <w:color w:val="00000A"/>
              <w:sz w:val="22"/>
              <w:szCs w:val="22"/>
            </w:rPr>
            <w:t>Ref</w:t>
          </w:r>
          <w:r w:rsidR="00E06E48">
            <w:rPr>
              <w:b/>
              <w:color w:val="00000A"/>
              <w:sz w:val="22"/>
              <w:szCs w:val="22"/>
            </w:rPr>
            <w:t>erencia a la Norma ISO 9001:2015</w:t>
          </w:r>
          <w:r w:rsidR="00A00ECE">
            <w:rPr>
              <w:b/>
              <w:color w:val="00000A"/>
              <w:sz w:val="22"/>
              <w:szCs w:val="22"/>
            </w:rPr>
            <w:t xml:space="preserve">   8.2.2, 8</w:t>
          </w:r>
          <w:r>
            <w:rPr>
              <w:b/>
              <w:color w:val="00000A"/>
              <w:sz w:val="22"/>
              <w:szCs w:val="22"/>
            </w:rPr>
            <w:t>.5.1</w:t>
          </w:r>
        </w:p>
      </w:tc>
      <w:tc>
        <w:tcPr>
          <w:tcW w:w="2890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69" w:type="dxa"/>
          </w:tcMar>
          <w:vAlign w:val="center"/>
        </w:tcPr>
        <w:p w:rsidR="0044273D" w:rsidRDefault="00467030">
          <w:r>
            <w:rPr>
              <w:b/>
              <w:color w:val="00000A"/>
              <w:sz w:val="22"/>
              <w:szCs w:val="22"/>
            </w:rPr>
            <w:t xml:space="preserve">Página </w:t>
          </w:r>
          <w:r w:rsidR="00642938">
            <w:rPr>
              <w:b/>
              <w:color w:val="00000A"/>
              <w:sz w:val="22"/>
              <w:szCs w:val="22"/>
            </w:rPr>
            <w:fldChar w:fldCharType="begin"/>
          </w:r>
          <w:r>
            <w:instrText>PAGE</w:instrText>
          </w:r>
          <w:r w:rsidR="00642938">
            <w:fldChar w:fldCharType="separate"/>
          </w:r>
          <w:r w:rsidR="00932120">
            <w:rPr>
              <w:noProof/>
            </w:rPr>
            <w:t>1</w:t>
          </w:r>
          <w:r w:rsidR="00642938">
            <w:fldChar w:fldCharType="end"/>
          </w:r>
          <w:r>
            <w:rPr>
              <w:b/>
              <w:color w:val="00000A"/>
              <w:sz w:val="22"/>
              <w:szCs w:val="22"/>
            </w:rPr>
            <w:t xml:space="preserve"> de </w:t>
          </w:r>
          <w:r w:rsidR="00642938">
            <w:rPr>
              <w:b/>
              <w:color w:val="00000A"/>
              <w:sz w:val="22"/>
              <w:szCs w:val="22"/>
            </w:rPr>
            <w:fldChar w:fldCharType="begin"/>
          </w:r>
          <w:r>
            <w:instrText>NUMPAGES</w:instrText>
          </w:r>
          <w:r w:rsidR="00642938">
            <w:fldChar w:fldCharType="separate"/>
          </w:r>
          <w:r w:rsidR="00932120">
            <w:rPr>
              <w:noProof/>
            </w:rPr>
            <w:t>7</w:t>
          </w:r>
          <w:r w:rsidR="00642938">
            <w:fldChar w:fldCharType="end"/>
          </w:r>
        </w:p>
      </w:tc>
    </w:tr>
  </w:tbl>
  <w:p w:rsidR="0044273D" w:rsidRDefault="004427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CC9"/>
    <w:multiLevelType w:val="multilevel"/>
    <w:tmpl w:val="BD701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7C1A12"/>
    <w:multiLevelType w:val="multilevel"/>
    <w:tmpl w:val="CE40FC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sz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" w15:restartNumberingAfterBreak="0">
    <w:nsid w:val="09F5404F"/>
    <w:multiLevelType w:val="multilevel"/>
    <w:tmpl w:val="CB120B18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3D"/>
    <w:rsid w:val="00177045"/>
    <w:rsid w:val="001A5B55"/>
    <w:rsid w:val="00435F5B"/>
    <w:rsid w:val="0044273D"/>
    <w:rsid w:val="00467030"/>
    <w:rsid w:val="00642938"/>
    <w:rsid w:val="00834B1A"/>
    <w:rsid w:val="00932120"/>
    <w:rsid w:val="00990062"/>
    <w:rsid w:val="00A00ECE"/>
    <w:rsid w:val="00A860EE"/>
    <w:rsid w:val="00D95527"/>
    <w:rsid w:val="00E06E48"/>
    <w:rsid w:val="00E6369B"/>
    <w:rsid w:val="00E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0B1A"/>
  <w15:docId w15:val="{BB5CE00C-86DC-41A5-8082-A714988D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20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link w:val="Ttulo1Car"/>
    <w:uiPriority w:val="99"/>
    <w:qFormat/>
    <w:rsid w:val="00F62920"/>
    <w:pPr>
      <w:keepNext/>
      <w:spacing w:before="60" w:after="60"/>
      <w:jc w:val="center"/>
      <w:textAlignment w:val="baseline"/>
      <w:outlineLvl w:val="0"/>
    </w:pPr>
    <w:rPr>
      <w:rFonts w:cs="Times New Roman"/>
      <w:b/>
      <w:color w:val="00000A"/>
      <w:sz w:val="28"/>
      <w:szCs w:val="20"/>
      <w:lang w:val="en-US" w:eastAsia="es-ES"/>
    </w:rPr>
  </w:style>
  <w:style w:type="paragraph" w:styleId="Ttulo3">
    <w:name w:val="heading 3"/>
    <w:basedOn w:val="Normal"/>
    <w:link w:val="Ttulo3Car"/>
    <w:uiPriority w:val="99"/>
    <w:qFormat/>
    <w:rsid w:val="00F62920"/>
    <w:pPr>
      <w:keepNext/>
      <w:textAlignment w:val="baseline"/>
      <w:outlineLvl w:val="2"/>
    </w:pPr>
    <w:rPr>
      <w:rFonts w:cs="Times New Roman"/>
      <w:b/>
      <w:color w:val="00000A"/>
      <w:szCs w:val="20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F6292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9">
    <w:name w:val="heading 9"/>
    <w:basedOn w:val="Normal"/>
    <w:next w:val="Normal"/>
    <w:link w:val="Ttulo9Car"/>
    <w:uiPriority w:val="99"/>
    <w:qFormat/>
    <w:rsid w:val="00F62920"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777500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qFormat/>
    <w:locked/>
    <w:rsid w:val="00777500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qFormat/>
    <w:locked/>
    <w:rsid w:val="00777500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9Car">
    <w:name w:val="Título 9 Car"/>
    <w:basedOn w:val="Fuentedeprrafopredeter"/>
    <w:link w:val="Ttulo9"/>
    <w:uiPriority w:val="99"/>
    <w:semiHidden/>
    <w:qFormat/>
    <w:locked/>
    <w:rsid w:val="00777500"/>
    <w:rPr>
      <w:rFonts w:ascii="Cambria" w:hAnsi="Cambria" w:cs="Times New Roman"/>
      <w:color w:val="00000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locked/>
    <w:rsid w:val="00777500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F62920"/>
    <w:rPr>
      <w:rFonts w:ascii="Arial" w:hAnsi="Arial" w:cs="Times New Roman"/>
      <w:color w:val="000000"/>
      <w:sz w:val="24"/>
      <w:lang w:val="es-MX" w:eastAsia="es-MX"/>
    </w:rPr>
  </w:style>
  <w:style w:type="character" w:styleId="Nmerodepgina">
    <w:name w:val="page number"/>
    <w:basedOn w:val="Fuentedeprrafopredeter"/>
    <w:uiPriority w:val="99"/>
    <w:qFormat/>
    <w:rsid w:val="00F62920"/>
    <w:rPr>
      <w:rFonts w:cs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777500"/>
    <w:rPr>
      <w:rFonts w:ascii="Arial" w:hAnsi="Arial" w:cs="Arial"/>
      <w:color w:val="000000"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locked/>
    <w:rsid w:val="00777500"/>
    <w:rPr>
      <w:rFonts w:ascii="Arial" w:hAnsi="Arial" w:cs="Arial"/>
      <w:color w:val="000000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777500"/>
    <w:rPr>
      <w:rFonts w:ascii="Arial" w:hAnsi="Arial" w:cs="Arial"/>
      <w:color w:val="000000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777500"/>
    <w:rPr>
      <w:rFonts w:cs="Arial"/>
      <w:color w:val="000000"/>
      <w:sz w:val="2"/>
    </w:rPr>
  </w:style>
  <w:style w:type="character" w:customStyle="1" w:styleId="EnlacedeInternet">
    <w:name w:val="Enlace de Internet"/>
    <w:basedOn w:val="Fuentedeprrafopredeter"/>
    <w:uiPriority w:val="99"/>
    <w:rsid w:val="00F62920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qFormat/>
    <w:rsid w:val="00F62920"/>
    <w:rPr>
      <w:rFonts w:cs="Times New Roman"/>
      <w:color w:val="800080"/>
      <w:u w:val="singl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qFormat/>
    <w:locked/>
    <w:rsid w:val="00882ED5"/>
    <w:rPr>
      <w:rFonts w:ascii="Verdana" w:hAnsi="Verdana" w:cs="Times New Roman"/>
      <w:color w:val="000000"/>
      <w:sz w:val="9"/>
    </w:rPr>
  </w:style>
  <w:style w:type="character" w:customStyle="1" w:styleId="ListLabel1">
    <w:name w:val="ListLabel 1"/>
    <w:qFormat/>
    <w:rsid w:val="00642938"/>
    <w:rPr>
      <w:rFonts w:cs="Times New Roman"/>
    </w:rPr>
  </w:style>
  <w:style w:type="character" w:customStyle="1" w:styleId="ListLabel2">
    <w:name w:val="ListLabel 2"/>
    <w:qFormat/>
    <w:rsid w:val="00642938"/>
    <w:rPr>
      <w:rFonts w:cs="Times New Roman"/>
      <w:b w:val="0"/>
    </w:rPr>
  </w:style>
  <w:style w:type="character" w:customStyle="1" w:styleId="ListLabel3">
    <w:name w:val="ListLabel 3"/>
    <w:qFormat/>
    <w:rsid w:val="00642938"/>
    <w:rPr>
      <w:rFonts w:cs="Times New Roman"/>
    </w:rPr>
  </w:style>
  <w:style w:type="character" w:customStyle="1" w:styleId="ListLabel4">
    <w:name w:val="ListLabel 4"/>
    <w:qFormat/>
    <w:rsid w:val="00642938"/>
    <w:rPr>
      <w:rFonts w:cs="Times New Roman"/>
    </w:rPr>
  </w:style>
  <w:style w:type="character" w:customStyle="1" w:styleId="ListLabel5">
    <w:name w:val="ListLabel 5"/>
    <w:qFormat/>
    <w:rsid w:val="00642938"/>
    <w:rPr>
      <w:rFonts w:cs="Times New Roman"/>
    </w:rPr>
  </w:style>
  <w:style w:type="character" w:customStyle="1" w:styleId="ListLabel6">
    <w:name w:val="ListLabel 6"/>
    <w:qFormat/>
    <w:rsid w:val="00642938"/>
    <w:rPr>
      <w:rFonts w:cs="Times New Roman"/>
    </w:rPr>
  </w:style>
  <w:style w:type="character" w:customStyle="1" w:styleId="ListLabel7">
    <w:name w:val="ListLabel 7"/>
    <w:qFormat/>
    <w:rsid w:val="00642938"/>
    <w:rPr>
      <w:rFonts w:cs="Times New Roman"/>
    </w:rPr>
  </w:style>
  <w:style w:type="character" w:customStyle="1" w:styleId="ListLabel8">
    <w:name w:val="ListLabel 8"/>
    <w:qFormat/>
    <w:rsid w:val="00642938"/>
    <w:rPr>
      <w:rFonts w:cs="Times New Roman"/>
    </w:rPr>
  </w:style>
  <w:style w:type="character" w:customStyle="1" w:styleId="ListLabel9">
    <w:name w:val="ListLabel 9"/>
    <w:qFormat/>
    <w:rsid w:val="00642938"/>
    <w:rPr>
      <w:rFonts w:cs="Times New Roman"/>
    </w:rPr>
  </w:style>
  <w:style w:type="character" w:customStyle="1" w:styleId="ListLabel10">
    <w:name w:val="ListLabel 10"/>
    <w:qFormat/>
    <w:rsid w:val="00642938"/>
    <w:rPr>
      <w:rFonts w:cs="Times New Roman"/>
      <w:b w:val="0"/>
    </w:rPr>
  </w:style>
  <w:style w:type="character" w:customStyle="1" w:styleId="ListLabel11">
    <w:name w:val="ListLabel 11"/>
    <w:qFormat/>
    <w:rsid w:val="00642938"/>
    <w:rPr>
      <w:rFonts w:cs="Times New Roman"/>
      <w:b w:val="0"/>
    </w:rPr>
  </w:style>
  <w:style w:type="character" w:customStyle="1" w:styleId="ListLabel12">
    <w:name w:val="ListLabel 12"/>
    <w:qFormat/>
    <w:rsid w:val="00642938"/>
    <w:rPr>
      <w:rFonts w:cs="Times New Roman"/>
      <w:b w:val="0"/>
    </w:rPr>
  </w:style>
  <w:style w:type="character" w:customStyle="1" w:styleId="ListLabel13">
    <w:name w:val="ListLabel 13"/>
    <w:qFormat/>
    <w:rsid w:val="00642938"/>
    <w:rPr>
      <w:rFonts w:cs="Times New Roman"/>
      <w:b w:val="0"/>
    </w:rPr>
  </w:style>
  <w:style w:type="character" w:customStyle="1" w:styleId="ListLabel14">
    <w:name w:val="ListLabel 14"/>
    <w:qFormat/>
    <w:rsid w:val="00642938"/>
    <w:rPr>
      <w:rFonts w:cs="Times New Roman"/>
      <w:b w:val="0"/>
    </w:rPr>
  </w:style>
  <w:style w:type="character" w:customStyle="1" w:styleId="ListLabel15">
    <w:name w:val="ListLabel 15"/>
    <w:qFormat/>
    <w:rsid w:val="00642938"/>
    <w:rPr>
      <w:rFonts w:cs="Times New Roman"/>
      <w:b w:val="0"/>
    </w:rPr>
  </w:style>
  <w:style w:type="character" w:customStyle="1" w:styleId="ListLabel16">
    <w:name w:val="ListLabel 16"/>
    <w:qFormat/>
    <w:rsid w:val="00642938"/>
    <w:rPr>
      <w:rFonts w:cs="Times New Roman"/>
      <w:b w:val="0"/>
    </w:rPr>
  </w:style>
  <w:style w:type="character" w:customStyle="1" w:styleId="ListLabel17">
    <w:name w:val="ListLabel 17"/>
    <w:qFormat/>
    <w:rsid w:val="00642938"/>
    <w:rPr>
      <w:rFonts w:cs="Times New Roman"/>
      <w:b w:val="0"/>
    </w:rPr>
  </w:style>
  <w:style w:type="character" w:customStyle="1" w:styleId="ListLabel18">
    <w:name w:val="ListLabel 18"/>
    <w:qFormat/>
    <w:rsid w:val="00642938"/>
    <w:rPr>
      <w:rFonts w:cs="Times New Roman"/>
      <w:b w:val="0"/>
    </w:rPr>
  </w:style>
  <w:style w:type="character" w:customStyle="1" w:styleId="ListLabel19">
    <w:name w:val="ListLabel 19"/>
    <w:qFormat/>
    <w:rsid w:val="00642938"/>
    <w:rPr>
      <w:rFonts w:cs="Times New Roman"/>
      <w:b/>
      <w:sz w:val="22"/>
    </w:rPr>
  </w:style>
  <w:style w:type="character" w:customStyle="1" w:styleId="ListLabel20">
    <w:name w:val="ListLabel 20"/>
    <w:qFormat/>
    <w:rsid w:val="00642938"/>
    <w:rPr>
      <w:rFonts w:cs="Times New Roman"/>
    </w:rPr>
  </w:style>
  <w:style w:type="character" w:customStyle="1" w:styleId="ListLabel21">
    <w:name w:val="ListLabel 21"/>
    <w:qFormat/>
    <w:rsid w:val="00642938"/>
    <w:rPr>
      <w:rFonts w:cs="Times New Roman"/>
    </w:rPr>
  </w:style>
  <w:style w:type="character" w:customStyle="1" w:styleId="ListLabel22">
    <w:name w:val="ListLabel 22"/>
    <w:qFormat/>
    <w:rsid w:val="00642938"/>
    <w:rPr>
      <w:rFonts w:cs="Times New Roman"/>
    </w:rPr>
  </w:style>
  <w:style w:type="character" w:customStyle="1" w:styleId="ListLabel23">
    <w:name w:val="ListLabel 23"/>
    <w:qFormat/>
    <w:rsid w:val="00642938"/>
    <w:rPr>
      <w:rFonts w:cs="Times New Roman"/>
    </w:rPr>
  </w:style>
  <w:style w:type="character" w:customStyle="1" w:styleId="ListLabel24">
    <w:name w:val="ListLabel 24"/>
    <w:qFormat/>
    <w:rsid w:val="00642938"/>
    <w:rPr>
      <w:rFonts w:cs="Times New Roman"/>
    </w:rPr>
  </w:style>
  <w:style w:type="character" w:customStyle="1" w:styleId="ListLabel25">
    <w:name w:val="ListLabel 25"/>
    <w:qFormat/>
    <w:rsid w:val="00642938"/>
    <w:rPr>
      <w:rFonts w:cs="Times New Roman"/>
    </w:rPr>
  </w:style>
  <w:style w:type="character" w:customStyle="1" w:styleId="ListLabel26">
    <w:name w:val="ListLabel 26"/>
    <w:qFormat/>
    <w:rsid w:val="00642938"/>
    <w:rPr>
      <w:rFonts w:cs="Times New Roman"/>
    </w:rPr>
  </w:style>
  <w:style w:type="character" w:customStyle="1" w:styleId="ListLabel27">
    <w:name w:val="ListLabel 27"/>
    <w:qFormat/>
    <w:rsid w:val="00642938"/>
    <w:rPr>
      <w:rFonts w:cs="Times New Roman"/>
    </w:rPr>
  </w:style>
  <w:style w:type="character" w:customStyle="1" w:styleId="ListLabel28">
    <w:name w:val="ListLabel 28"/>
    <w:qFormat/>
    <w:rsid w:val="00642938"/>
    <w:rPr>
      <w:rFonts w:cs="Times New Roman"/>
      <w:i w:val="0"/>
    </w:rPr>
  </w:style>
  <w:style w:type="character" w:customStyle="1" w:styleId="ListLabel29">
    <w:name w:val="ListLabel 29"/>
    <w:qFormat/>
    <w:rsid w:val="00642938"/>
    <w:rPr>
      <w:rFonts w:cs="Times New Roman"/>
      <w:i w:val="0"/>
    </w:rPr>
  </w:style>
  <w:style w:type="character" w:customStyle="1" w:styleId="ListLabel30">
    <w:name w:val="ListLabel 30"/>
    <w:qFormat/>
    <w:rsid w:val="00642938"/>
    <w:rPr>
      <w:rFonts w:cs="Times New Roman"/>
      <w:i w:val="0"/>
    </w:rPr>
  </w:style>
  <w:style w:type="character" w:customStyle="1" w:styleId="ListLabel31">
    <w:name w:val="ListLabel 31"/>
    <w:qFormat/>
    <w:rsid w:val="00642938"/>
    <w:rPr>
      <w:rFonts w:cs="Times New Roman"/>
      <w:i w:val="0"/>
    </w:rPr>
  </w:style>
  <w:style w:type="character" w:customStyle="1" w:styleId="ListLabel32">
    <w:name w:val="ListLabel 32"/>
    <w:qFormat/>
    <w:rsid w:val="00642938"/>
    <w:rPr>
      <w:rFonts w:cs="Times New Roman"/>
      <w:i w:val="0"/>
    </w:rPr>
  </w:style>
  <w:style w:type="character" w:customStyle="1" w:styleId="ListLabel33">
    <w:name w:val="ListLabel 33"/>
    <w:qFormat/>
    <w:rsid w:val="00642938"/>
    <w:rPr>
      <w:rFonts w:cs="Times New Roman"/>
      <w:i w:val="0"/>
    </w:rPr>
  </w:style>
  <w:style w:type="character" w:customStyle="1" w:styleId="ListLabel34">
    <w:name w:val="ListLabel 34"/>
    <w:qFormat/>
    <w:rsid w:val="00642938"/>
    <w:rPr>
      <w:rFonts w:cs="Times New Roman"/>
      <w:i w:val="0"/>
    </w:rPr>
  </w:style>
  <w:style w:type="character" w:customStyle="1" w:styleId="ListLabel35">
    <w:name w:val="ListLabel 35"/>
    <w:qFormat/>
    <w:rsid w:val="00642938"/>
    <w:rPr>
      <w:rFonts w:cs="Times New Roman"/>
      <w:i w:val="0"/>
    </w:rPr>
  </w:style>
  <w:style w:type="character" w:customStyle="1" w:styleId="ListLabel36">
    <w:name w:val="ListLabel 36"/>
    <w:qFormat/>
    <w:rsid w:val="00642938"/>
    <w:rPr>
      <w:rFonts w:cs="Times New Roman"/>
      <w:i w:val="0"/>
    </w:rPr>
  </w:style>
  <w:style w:type="character" w:customStyle="1" w:styleId="ListLabel37">
    <w:name w:val="ListLabel 37"/>
    <w:qFormat/>
    <w:rsid w:val="00642938"/>
    <w:rPr>
      <w:rFonts w:cs="Times New Roman"/>
      <w:i w:val="0"/>
    </w:rPr>
  </w:style>
  <w:style w:type="character" w:customStyle="1" w:styleId="ListLabel38">
    <w:name w:val="ListLabel 38"/>
    <w:qFormat/>
    <w:rsid w:val="00642938"/>
    <w:rPr>
      <w:rFonts w:cs="Times New Roman"/>
      <w:i w:val="0"/>
    </w:rPr>
  </w:style>
  <w:style w:type="character" w:customStyle="1" w:styleId="ListLabel39">
    <w:name w:val="ListLabel 39"/>
    <w:qFormat/>
    <w:rsid w:val="00642938"/>
    <w:rPr>
      <w:rFonts w:cs="Times New Roman"/>
      <w:i w:val="0"/>
    </w:rPr>
  </w:style>
  <w:style w:type="character" w:customStyle="1" w:styleId="ListLabel40">
    <w:name w:val="ListLabel 40"/>
    <w:qFormat/>
    <w:rsid w:val="00642938"/>
    <w:rPr>
      <w:rFonts w:cs="Times New Roman"/>
      <w:i w:val="0"/>
    </w:rPr>
  </w:style>
  <w:style w:type="character" w:customStyle="1" w:styleId="ListLabel41">
    <w:name w:val="ListLabel 41"/>
    <w:qFormat/>
    <w:rsid w:val="00642938"/>
    <w:rPr>
      <w:rFonts w:cs="Times New Roman"/>
      <w:i w:val="0"/>
    </w:rPr>
  </w:style>
  <w:style w:type="character" w:customStyle="1" w:styleId="ListLabel42">
    <w:name w:val="ListLabel 42"/>
    <w:qFormat/>
    <w:rsid w:val="00642938"/>
    <w:rPr>
      <w:rFonts w:cs="Times New Roman"/>
      <w:i w:val="0"/>
    </w:rPr>
  </w:style>
  <w:style w:type="character" w:customStyle="1" w:styleId="ListLabel43">
    <w:name w:val="ListLabel 43"/>
    <w:qFormat/>
    <w:rsid w:val="00642938"/>
    <w:rPr>
      <w:rFonts w:cs="Times New Roman"/>
      <w:i w:val="0"/>
    </w:rPr>
  </w:style>
  <w:style w:type="character" w:customStyle="1" w:styleId="ListLabel44">
    <w:name w:val="ListLabel 44"/>
    <w:qFormat/>
    <w:rsid w:val="00642938"/>
    <w:rPr>
      <w:rFonts w:cs="Times New Roman"/>
      <w:i w:val="0"/>
    </w:rPr>
  </w:style>
  <w:style w:type="character" w:customStyle="1" w:styleId="ListLabel45">
    <w:name w:val="ListLabel 45"/>
    <w:qFormat/>
    <w:rsid w:val="00642938"/>
    <w:rPr>
      <w:rFonts w:cs="Times New Roman"/>
      <w:i w:val="0"/>
    </w:rPr>
  </w:style>
  <w:style w:type="character" w:customStyle="1" w:styleId="ListLabel46">
    <w:name w:val="ListLabel 46"/>
    <w:qFormat/>
    <w:rsid w:val="00642938"/>
    <w:rPr>
      <w:rFonts w:cs="Times New Roman"/>
    </w:rPr>
  </w:style>
  <w:style w:type="character" w:customStyle="1" w:styleId="ListLabel47">
    <w:name w:val="ListLabel 47"/>
    <w:qFormat/>
    <w:rsid w:val="00642938"/>
    <w:rPr>
      <w:rFonts w:cs="Times New Roman"/>
    </w:rPr>
  </w:style>
  <w:style w:type="character" w:customStyle="1" w:styleId="ListLabel48">
    <w:name w:val="ListLabel 48"/>
    <w:qFormat/>
    <w:rsid w:val="00642938"/>
    <w:rPr>
      <w:rFonts w:cs="Times New Roman"/>
    </w:rPr>
  </w:style>
  <w:style w:type="character" w:customStyle="1" w:styleId="ListLabel49">
    <w:name w:val="ListLabel 49"/>
    <w:qFormat/>
    <w:rsid w:val="00642938"/>
    <w:rPr>
      <w:rFonts w:cs="Times New Roman"/>
    </w:rPr>
  </w:style>
  <w:style w:type="character" w:customStyle="1" w:styleId="ListLabel50">
    <w:name w:val="ListLabel 50"/>
    <w:qFormat/>
    <w:rsid w:val="00642938"/>
    <w:rPr>
      <w:rFonts w:cs="Times New Roman"/>
    </w:rPr>
  </w:style>
  <w:style w:type="character" w:customStyle="1" w:styleId="ListLabel51">
    <w:name w:val="ListLabel 51"/>
    <w:qFormat/>
    <w:rsid w:val="00642938"/>
    <w:rPr>
      <w:rFonts w:cs="Times New Roman"/>
    </w:rPr>
  </w:style>
  <w:style w:type="character" w:customStyle="1" w:styleId="ListLabel52">
    <w:name w:val="ListLabel 52"/>
    <w:qFormat/>
    <w:rsid w:val="00642938"/>
    <w:rPr>
      <w:rFonts w:cs="Times New Roman"/>
    </w:rPr>
  </w:style>
  <w:style w:type="character" w:customStyle="1" w:styleId="ListLabel53">
    <w:name w:val="ListLabel 53"/>
    <w:qFormat/>
    <w:rsid w:val="00642938"/>
    <w:rPr>
      <w:rFonts w:cs="Times New Roman"/>
    </w:rPr>
  </w:style>
  <w:style w:type="character" w:customStyle="1" w:styleId="ListLabel54">
    <w:name w:val="ListLabel 54"/>
    <w:qFormat/>
    <w:rsid w:val="00642938"/>
    <w:rPr>
      <w:rFonts w:cs="Times New Roman"/>
    </w:rPr>
  </w:style>
  <w:style w:type="character" w:customStyle="1" w:styleId="ListLabel55">
    <w:name w:val="ListLabel 55"/>
    <w:qFormat/>
    <w:rsid w:val="00642938"/>
    <w:rPr>
      <w:rFonts w:cs="Times New Roman"/>
      <w:b w:val="0"/>
      <w:i w:val="0"/>
    </w:rPr>
  </w:style>
  <w:style w:type="character" w:customStyle="1" w:styleId="ListLabel56">
    <w:name w:val="ListLabel 56"/>
    <w:qFormat/>
    <w:rsid w:val="00642938"/>
    <w:rPr>
      <w:rFonts w:cs="Times New Roman"/>
    </w:rPr>
  </w:style>
  <w:style w:type="character" w:customStyle="1" w:styleId="ListLabel57">
    <w:name w:val="ListLabel 57"/>
    <w:qFormat/>
    <w:rsid w:val="00642938"/>
    <w:rPr>
      <w:rFonts w:cs="Times New Roman"/>
    </w:rPr>
  </w:style>
  <w:style w:type="character" w:customStyle="1" w:styleId="ListLabel58">
    <w:name w:val="ListLabel 58"/>
    <w:qFormat/>
    <w:rsid w:val="00642938"/>
    <w:rPr>
      <w:rFonts w:cs="Times New Roman"/>
    </w:rPr>
  </w:style>
  <w:style w:type="character" w:customStyle="1" w:styleId="ListLabel59">
    <w:name w:val="ListLabel 59"/>
    <w:qFormat/>
    <w:rsid w:val="00642938"/>
    <w:rPr>
      <w:rFonts w:cs="Times New Roman"/>
    </w:rPr>
  </w:style>
  <w:style w:type="character" w:customStyle="1" w:styleId="ListLabel60">
    <w:name w:val="ListLabel 60"/>
    <w:qFormat/>
    <w:rsid w:val="00642938"/>
    <w:rPr>
      <w:rFonts w:cs="Times New Roman"/>
    </w:rPr>
  </w:style>
  <w:style w:type="character" w:customStyle="1" w:styleId="ListLabel61">
    <w:name w:val="ListLabel 61"/>
    <w:qFormat/>
    <w:rsid w:val="00642938"/>
    <w:rPr>
      <w:rFonts w:cs="Times New Roman"/>
    </w:rPr>
  </w:style>
  <w:style w:type="character" w:customStyle="1" w:styleId="ListLabel62">
    <w:name w:val="ListLabel 62"/>
    <w:qFormat/>
    <w:rsid w:val="00642938"/>
    <w:rPr>
      <w:rFonts w:cs="Times New Roman"/>
    </w:rPr>
  </w:style>
  <w:style w:type="character" w:customStyle="1" w:styleId="ListLabel63">
    <w:name w:val="ListLabel 63"/>
    <w:qFormat/>
    <w:rsid w:val="00642938"/>
    <w:rPr>
      <w:rFonts w:cs="Times New Roman"/>
    </w:rPr>
  </w:style>
  <w:style w:type="character" w:customStyle="1" w:styleId="ListLabel64">
    <w:name w:val="ListLabel 64"/>
    <w:qFormat/>
    <w:rsid w:val="00642938"/>
    <w:rPr>
      <w:rFonts w:cs="Times New Roman"/>
    </w:rPr>
  </w:style>
  <w:style w:type="character" w:customStyle="1" w:styleId="ListLabel65">
    <w:name w:val="ListLabel 65"/>
    <w:qFormat/>
    <w:rsid w:val="00642938"/>
    <w:rPr>
      <w:rFonts w:cs="Times New Roman"/>
    </w:rPr>
  </w:style>
  <w:style w:type="character" w:customStyle="1" w:styleId="ListLabel66">
    <w:name w:val="ListLabel 66"/>
    <w:qFormat/>
    <w:rsid w:val="00642938"/>
    <w:rPr>
      <w:rFonts w:cs="Times New Roman"/>
    </w:rPr>
  </w:style>
  <w:style w:type="character" w:customStyle="1" w:styleId="ListLabel67">
    <w:name w:val="ListLabel 67"/>
    <w:qFormat/>
    <w:rsid w:val="00642938"/>
    <w:rPr>
      <w:rFonts w:cs="Times New Roman"/>
    </w:rPr>
  </w:style>
  <w:style w:type="character" w:customStyle="1" w:styleId="ListLabel68">
    <w:name w:val="ListLabel 68"/>
    <w:qFormat/>
    <w:rsid w:val="00642938"/>
    <w:rPr>
      <w:rFonts w:cs="Times New Roman"/>
    </w:rPr>
  </w:style>
  <w:style w:type="character" w:customStyle="1" w:styleId="ListLabel69">
    <w:name w:val="ListLabel 69"/>
    <w:qFormat/>
    <w:rsid w:val="00642938"/>
    <w:rPr>
      <w:rFonts w:cs="Times New Roman"/>
    </w:rPr>
  </w:style>
  <w:style w:type="character" w:customStyle="1" w:styleId="ListLabel70">
    <w:name w:val="ListLabel 70"/>
    <w:qFormat/>
    <w:rsid w:val="00642938"/>
    <w:rPr>
      <w:rFonts w:cs="Times New Roman"/>
    </w:rPr>
  </w:style>
  <w:style w:type="character" w:customStyle="1" w:styleId="ListLabel71">
    <w:name w:val="ListLabel 71"/>
    <w:qFormat/>
    <w:rsid w:val="00642938"/>
    <w:rPr>
      <w:rFonts w:cs="Times New Roman"/>
    </w:rPr>
  </w:style>
  <w:style w:type="character" w:customStyle="1" w:styleId="ListLabel72">
    <w:name w:val="ListLabel 72"/>
    <w:qFormat/>
    <w:rsid w:val="00642938"/>
    <w:rPr>
      <w:rFonts w:cs="Times New Roman"/>
    </w:rPr>
  </w:style>
  <w:style w:type="character" w:customStyle="1" w:styleId="ListLabel73">
    <w:name w:val="ListLabel 73"/>
    <w:qFormat/>
    <w:rsid w:val="00642938"/>
    <w:rPr>
      <w:rFonts w:cs="Times New Roman"/>
    </w:rPr>
  </w:style>
  <w:style w:type="character" w:customStyle="1" w:styleId="ListLabel74">
    <w:name w:val="ListLabel 74"/>
    <w:qFormat/>
    <w:rsid w:val="00642938"/>
    <w:rPr>
      <w:rFonts w:cs="Times New Roman"/>
    </w:rPr>
  </w:style>
  <w:style w:type="character" w:customStyle="1" w:styleId="ListLabel75">
    <w:name w:val="ListLabel 75"/>
    <w:qFormat/>
    <w:rsid w:val="00642938"/>
    <w:rPr>
      <w:rFonts w:cs="Times New Roman"/>
    </w:rPr>
  </w:style>
  <w:style w:type="character" w:customStyle="1" w:styleId="ListLabel76">
    <w:name w:val="ListLabel 76"/>
    <w:qFormat/>
    <w:rsid w:val="00642938"/>
    <w:rPr>
      <w:rFonts w:cs="Times New Roman"/>
    </w:rPr>
  </w:style>
  <w:style w:type="character" w:customStyle="1" w:styleId="ListLabel77">
    <w:name w:val="ListLabel 77"/>
    <w:qFormat/>
    <w:rsid w:val="00642938"/>
    <w:rPr>
      <w:rFonts w:cs="Times New Roman"/>
    </w:rPr>
  </w:style>
  <w:style w:type="character" w:customStyle="1" w:styleId="ListLabel78">
    <w:name w:val="ListLabel 78"/>
    <w:qFormat/>
    <w:rsid w:val="00642938"/>
    <w:rPr>
      <w:rFonts w:cs="Times New Roman"/>
    </w:rPr>
  </w:style>
  <w:style w:type="character" w:customStyle="1" w:styleId="ListLabel79">
    <w:name w:val="ListLabel 79"/>
    <w:qFormat/>
    <w:rsid w:val="00642938"/>
    <w:rPr>
      <w:rFonts w:cs="Times New Roman"/>
    </w:rPr>
  </w:style>
  <w:style w:type="character" w:customStyle="1" w:styleId="ListLabel80">
    <w:name w:val="ListLabel 80"/>
    <w:qFormat/>
    <w:rsid w:val="00642938"/>
    <w:rPr>
      <w:rFonts w:cs="Times New Roman"/>
    </w:rPr>
  </w:style>
  <w:style w:type="character" w:customStyle="1" w:styleId="ListLabel81">
    <w:name w:val="ListLabel 81"/>
    <w:qFormat/>
    <w:rsid w:val="00642938"/>
    <w:rPr>
      <w:rFonts w:cs="Times New Roman"/>
    </w:rPr>
  </w:style>
  <w:style w:type="character" w:customStyle="1" w:styleId="ListLabel82">
    <w:name w:val="ListLabel 82"/>
    <w:qFormat/>
    <w:rsid w:val="00642938"/>
    <w:rPr>
      <w:rFonts w:cs="Times New Roman"/>
      <w:color w:val="000000"/>
    </w:rPr>
  </w:style>
  <w:style w:type="character" w:customStyle="1" w:styleId="ListLabel83">
    <w:name w:val="ListLabel 83"/>
    <w:qFormat/>
    <w:rsid w:val="00642938"/>
    <w:rPr>
      <w:rFonts w:cs="Times New Roman"/>
      <w:color w:val="000000"/>
    </w:rPr>
  </w:style>
  <w:style w:type="character" w:customStyle="1" w:styleId="ListLabel84">
    <w:name w:val="ListLabel 84"/>
    <w:qFormat/>
    <w:rsid w:val="00642938"/>
    <w:rPr>
      <w:rFonts w:cs="Times New Roman"/>
      <w:color w:val="000000"/>
    </w:rPr>
  </w:style>
  <w:style w:type="character" w:customStyle="1" w:styleId="ListLabel85">
    <w:name w:val="ListLabel 85"/>
    <w:qFormat/>
    <w:rsid w:val="00642938"/>
    <w:rPr>
      <w:rFonts w:cs="Times New Roman"/>
      <w:color w:val="000000"/>
    </w:rPr>
  </w:style>
  <w:style w:type="character" w:customStyle="1" w:styleId="ListLabel86">
    <w:name w:val="ListLabel 86"/>
    <w:qFormat/>
    <w:rsid w:val="00642938"/>
    <w:rPr>
      <w:rFonts w:cs="Times New Roman"/>
      <w:color w:val="000000"/>
    </w:rPr>
  </w:style>
  <w:style w:type="character" w:customStyle="1" w:styleId="ListLabel87">
    <w:name w:val="ListLabel 87"/>
    <w:qFormat/>
    <w:rsid w:val="00642938"/>
    <w:rPr>
      <w:rFonts w:cs="Times New Roman"/>
      <w:color w:val="000000"/>
    </w:rPr>
  </w:style>
  <w:style w:type="character" w:customStyle="1" w:styleId="ListLabel88">
    <w:name w:val="ListLabel 88"/>
    <w:qFormat/>
    <w:rsid w:val="00642938"/>
    <w:rPr>
      <w:rFonts w:cs="Times New Roman"/>
      <w:color w:val="000000"/>
    </w:rPr>
  </w:style>
  <w:style w:type="character" w:customStyle="1" w:styleId="ListLabel89">
    <w:name w:val="ListLabel 89"/>
    <w:qFormat/>
    <w:rsid w:val="00642938"/>
    <w:rPr>
      <w:rFonts w:cs="Times New Roman"/>
      <w:color w:val="000000"/>
    </w:rPr>
  </w:style>
  <w:style w:type="character" w:customStyle="1" w:styleId="ListLabel90">
    <w:name w:val="ListLabel 90"/>
    <w:qFormat/>
    <w:rsid w:val="00642938"/>
    <w:rPr>
      <w:rFonts w:cs="Times New Roman"/>
      <w:color w:val="000000"/>
    </w:rPr>
  </w:style>
  <w:style w:type="character" w:customStyle="1" w:styleId="ListLabel91">
    <w:name w:val="ListLabel 91"/>
    <w:qFormat/>
    <w:rsid w:val="00642938"/>
    <w:rPr>
      <w:rFonts w:cs="Times New Roman"/>
      <w:color w:val="000000"/>
    </w:rPr>
  </w:style>
  <w:style w:type="character" w:customStyle="1" w:styleId="ListLabel92">
    <w:name w:val="ListLabel 92"/>
    <w:qFormat/>
    <w:rsid w:val="00642938"/>
    <w:rPr>
      <w:rFonts w:cs="Times New Roman"/>
      <w:color w:val="000000"/>
    </w:rPr>
  </w:style>
  <w:style w:type="character" w:customStyle="1" w:styleId="ListLabel93">
    <w:name w:val="ListLabel 93"/>
    <w:qFormat/>
    <w:rsid w:val="00642938"/>
    <w:rPr>
      <w:rFonts w:cs="Times New Roman"/>
      <w:color w:val="000000"/>
    </w:rPr>
  </w:style>
  <w:style w:type="character" w:customStyle="1" w:styleId="ListLabel94">
    <w:name w:val="ListLabel 94"/>
    <w:qFormat/>
    <w:rsid w:val="00642938"/>
    <w:rPr>
      <w:rFonts w:cs="Times New Roman"/>
      <w:color w:val="000000"/>
    </w:rPr>
  </w:style>
  <w:style w:type="character" w:customStyle="1" w:styleId="ListLabel95">
    <w:name w:val="ListLabel 95"/>
    <w:qFormat/>
    <w:rsid w:val="00642938"/>
    <w:rPr>
      <w:rFonts w:cs="Times New Roman"/>
      <w:color w:val="000000"/>
    </w:rPr>
  </w:style>
  <w:style w:type="character" w:customStyle="1" w:styleId="ListLabel96">
    <w:name w:val="ListLabel 96"/>
    <w:qFormat/>
    <w:rsid w:val="00642938"/>
    <w:rPr>
      <w:rFonts w:cs="Times New Roman"/>
      <w:color w:val="000000"/>
    </w:rPr>
  </w:style>
  <w:style w:type="character" w:customStyle="1" w:styleId="ListLabel97">
    <w:name w:val="ListLabel 97"/>
    <w:qFormat/>
    <w:rsid w:val="00642938"/>
    <w:rPr>
      <w:rFonts w:cs="Times New Roman"/>
      <w:color w:val="000000"/>
    </w:rPr>
  </w:style>
  <w:style w:type="character" w:customStyle="1" w:styleId="ListLabel98">
    <w:name w:val="ListLabel 98"/>
    <w:qFormat/>
    <w:rsid w:val="00642938"/>
    <w:rPr>
      <w:rFonts w:cs="Times New Roman"/>
      <w:color w:val="000000"/>
    </w:rPr>
  </w:style>
  <w:style w:type="character" w:customStyle="1" w:styleId="ListLabel99">
    <w:name w:val="ListLabel 99"/>
    <w:qFormat/>
    <w:rsid w:val="00642938"/>
    <w:rPr>
      <w:rFonts w:cs="Times New Roman"/>
      <w:color w:val="000000"/>
    </w:rPr>
  </w:style>
  <w:style w:type="character" w:customStyle="1" w:styleId="ListLabel100">
    <w:name w:val="ListLabel 100"/>
    <w:qFormat/>
    <w:rsid w:val="00642938"/>
    <w:rPr>
      <w:rFonts w:cs="Times New Roman"/>
    </w:rPr>
  </w:style>
  <w:style w:type="character" w:customStyle="1" w:styleId="ListLabel101">
    <w:name w:val="ListLabel 101"/>
    <w:qFormat/>
    <w:rsid w:val="00642938"/>
    <w:rPr>
      <w:rFonts w:cs="Times New Roman"/>
    </w:rPr>
  </w:style>
  <w:style w:type="character" w:customStyle="1" w:styleId="ListLabel102">
    <w:name w:val="ListLabel 102"/>
    <w:qFormat/>
    <w:rsid w:val="00642938"/>
    <w:rPr>
      <w:rFonts w:cs="Times New Roman"/>
    </w:rPr>
  </w:style>
  <w:style w:type="character" w:customStyle="1" w:styleId="ListLabel103">
    <w:name w:val="ListLabel 103"/>
    <w:qFormat/>
    <w:rsid w:val="00642938"/>
    <w:rPr>
      <w:rFonts w:cs="Times New Roman"/>
    </w:rPr>
  </w:style>
  <w:style w:type="character" w:customStyle="1" w:styleId="ListLabel104">
    <w:name w:val="ListLabel 104"/>
    <w:qFormat/>
    <w:rsid w:val="00642938"/>
    <w:rPr>
      <w:rFonts w:cs="Times New Roman"/>
    </w:rPr>
  </w:style>
  <w:style w:type="character" w:customStyle="1" w:styleId="ListLabel105">
    <w:name w:val="ListLabel 105"/>
    <w:qFormat/>
    <w:rsid w:val="00642938"/>
    <w:rPr>
      <w:rFonts w:cs="Times New Roman"/>
    </w:rPr>
  </w:style>
  <w:style w:type="character" w:customStyle="1" w:styleId="ListLabel106">
    <w:name w:val="ListLabel 106"/>
    <w:qFormat/>
    <w:rsid w:val="00642938"/>
    <w:rPr>
      <w:rFonts w:cs="Times New Roman"/>
    </w:rPr>
  </w:style>
  <w:style w:type="character" w:customStyle="1" w:styleId="ListLabel107">
    <w:name w:val="ListLabel 107"/>
    <w:qFormat/>
    <w:rsid w:val="00642938"/>
    <w:rPr>
      <w:rFonts w:cs="Times New Roman"/>
    </w:rPr>
  </w:style>
  <w:style w:type="character" w:customStyle="1" w:styleId="ListLabel108">
    <w:name w:val="ListLabel 108"/>
    <w:qFormat/>
    <w:rsid w:val="00642938"/>
    <w:rPr>
      <w:rFonts w:cs="Times New Roman"/>
    </w:rPr>
  </w:style>
  <w:style w:type="character" w:customStyle="1" w:styleId="ListLabel109">
    <w:name w:val="ListLabel 109"/>
    <w:qFormat/>
    <w:rsid w:val="00642938"/>
    <w:rPr>
      <w:rFonts w:cs="Times New Roman"/>
    </w:rPr>
  </w:style>
  <w:style w:type="character" w:customStyle="1" w:styleId="ListLabel110">
    <w:name w:val="ListLabel 110"/>
    <w:qFormat/>
    <w:rsid w:val="00642938"/>
    <w:rPr>
      <w:rFonts w:cs="Times New Roman"/>
      <w:sz w:val="20"/>
    </w:rPr>
  </w:style>
  <w:style w:type="character" w:customStyle="1" w:styleId="ListLabel111">
    <w:name w:val="ListLabel 111"/>
    <w:qFormat/>
    <w:rsid w:val="00642938"/>
    <w:rPr>
      <w:rFonts w:cs="Times New Roman"/>
    </w:rPr>
  </w:style>
  <w:style w:type="character" w:customStyle="1" w:styleId="ListLabel112">
    <w:name w:val="ListLabel 112"/>
    <w:qFormat/>
    <w:rsid w:val="00642938"/>
    <w:rPr>
      <w:rFonts w:cs="Times New Roman"/>
    </w:rPr>
  </w:style>
  <w:style w:type="character" w:customStyle="1" w:styleId="ListLabel113">
    <w:name w:val="ListLabel 113"/>
    <w:qFormat/>
    <w:rsid w:val="00642938"/>
    <w:rPr>
      <w:rFonts w:cs="Times New Roman"/>
    </w:rPr>
  </w:style>
  <w:style w:type="character" w:customStyle="1" w:styleId="ListLabel114">
    <w:name w:val="ListLabel 114"/>
    <w:qFormat/>
    <w:rsid w:val="00642938"/>
    <w:rPr>
      <w:rFonts w:cs="Times New Roman"/>
    </w:rPr>
  </w:style>
  <w:style w:type="character" w:customStyle="1" w:styleId="ListLabel115">
    <w:name w:val="ListLabel 115"/>
    <w:qFormat/>
    <w:rsid w:val="00642938"/>
    <w:rPr>
      <w:rFonts w:cs="Times New Roman"/>
    </w:rPr>
  </w:style>
  <w:style w:type="character" w:customStyle="1" w:styleId="ListLabel116">
    <w:name w:val="ListLabel 116"/>
    <w:qFormat/>
    <w:rsid w:val="00642938"/>
    <w:rPr>
      <w:rFonts w:cs="Times New Roman"/>
    </w:rPr>
  </w:style>
  <w:style w:type="character" w:customStyle="1" w:styleId="ListLabel117">
    <w:name w:val="ListLabel 117"/>
    <w:qFormat/>
    <w:rsid w:val="00642938"/>
    <w:rPr>
      <w:rFonts w:cs="Times New Roman"/>
    </w:rPr>
  </w:style>
  <w:style w:type="character" w:customStyle="1" w:styleId="ListLabel118">
    <w:name w:val="ListLabel 118"/>
    <w:qFormat/>
    <w:rsid w:val="00642938"/>
    <w:rPr>
      <w:rFonts w:cs="Times New Roman"/>
      <w:b/>
      <w:sz w:val="24"/>
    </w:rPr>
  </w:style>
  <w:style w:type="character" w:customStyle="1" w:styleId="ListLabel119">
    <w:name w:val="ListLabel 119"/>
    <w:qFormat/>
    <w:rsid w:val="00642938"/>
    <w:rPr>
      <w:rFonts w:cs="Times New Roman"/>
    </w:rPr>
  </w:style>
  <w:style w:type="character" w:customStyle="1" w:styleId="ListLabel120">
    <w:name w:val="ListLabel 120"/>
    <w:qFormat/>
    <w:rsid w:val="00642938"/>
    <w:rPr>
      <w:rFonts w:cs="Times New Roman"/>
    </w:rPr>
  </w:style>
  <w:style w:type="character" w:customStyle="1" w:styleId="ListLabel121">
    <w:name w:val="ListLabel 121"/>
    <w:qFormat/>
    <w:rsid w:val="00642938"/>
    <w:rPr>
      <w:rFonts w:cs="Times New Roman"/>
    </w:rPr>
  </w:style>
  <w:style w:type="character" w:customStyle="1" w:styleId="ListLabel122">
    <w:name w:val="ListLabel 122"/>
    <w:qFormat/>
    <w:rsid w:val="00642938"/>
    <w:rPr>
      <w:rFonts w:cs="Times New Roman"/>
    </w:rPr>
  </w:style>
  <w:style w:type="character" w:customStyle="1" w:styleId="ListLabel123">
    <w:name w:val="ListLabel 123"/>
    <w:qFormat/>
    <w:rsid w:val="00642938"/>
    <w:rPr>
      <w:rFonts w:cs="Times New Roman"/>
    </w:rPr>
  </w:style>
  <w:style w:type="character" w:customStyle="1" w:styleId="ListLabel124">
    <w:name w:val="ListLabel 124"/>
    <w:qFormat/>
    <w:rsid w:val="00642938"/>
    <w:rPr>
      <w:rFonts w:cs="Times New Roman"/>
    </w:rPr>
  </w:style>
  <w:style w:type="character" w:customStyle="1" w:styleId="ListLabel125">
    <w:name w:val="ListLabel 125"/>
    <w:qFormat/>
    <w:rsid w:val="00642938"/>
    <w:rPr>
      <w:rFonts w:cs="Times New Roman"/>
    </w:rPr>
  </w:style>
  <w:style w:type="character" w:customStyle="1" w:styleId="ListLabel126">
    <w:name w:val="ListLabel 126"/>
    <w:qFormat/>
    <w:rsid w:val="00642938"/>
    <w:rPr>
      <w:rFonts w:cs="Times New Roman"/>
    </w:rPr>
  </w:style>
  <w:style w:type="character" w:customStyle="1" w:styleId="ListLabel127">
    <w:name w:val="ListLabel 127"/>
    <w:qFormat/>
    <w:rsid w:val="00642938"/>
    <w:rPr>
      <w:rFonts w:cs="Times New Roman"/>
    </w:rPr>
  </w:style>
  <w:style w:type="character" w:customStyle="1" w:styleId="ListLabel128">
    <w:name w:val="ListLabel 128"/>
    <w:qFormat/>
    <w:rsid w:val="00642938"/>
    <w:rPr>
      <w:rFonts w:cs="Times New Roman"/>
    </w:rPr>
  </w:style>
  <w:style w:type="character" w:customStyle="1" w:styleId="ListLabel129">
    <w:name w:val="ListLabel 129"/>
    <w:qFormat/>
    <w:rsid w:val="00642938"/>
    <w:rPr>
      <w:rFonts w:cs="Times New Roman"/>
    </w:rPr>
  </w:style>
  <w:style w:type="character" w:customStyle="1" w:styleId="ListLabel130">
    <w:name w:val="ListLabel 130"/>
    <w:qFormat/>
    <w:rsid w:val="00642938"/>
    <w:rPr>
      <w:rFonts w:cs="Times New Roman"/>
    </w:rPr>
  </w:style>
  <w:style w:type="character" w:customStyle="1" w:styleId="ListLabel131">
    <w:name w:val="ListLabel 131"/>
    <w:qFormat/>
    <w:rsid w:val="00642938"/>
    <w:rPr>
      <w:rFonts w:cs="Times New Roman"/>
    </w:rPr>
  </w:style>
  <w:style w:type="character" w:customStyle="1" w:styleId="ListLabel132">
    <w:name w:val="ListLabel 132"/>
    <w:qFormat/>
    <w:rsid w:val="00642938"/>
    <w:rPr>
      <w:rFonts w:cs="Times New Roman"/>
    </w:rPr>
  </w:style>
  <w:style w:type="character" w:customStyle="1" w:styleId="ListLabel133">
    <w:name w:val="ListLabel 133"/>
    <w:qFormat/>
    <w:rsid w:val="00642938"/>
    <w:rPr>
      <w:rFonts w:cs="Times New Roman"/>
    </w:rPr>
  </w:style>
  <w:style w:type="character" w:customStyle="1" w:styleId="ListLabel134">
    <w:name w:val="ListLabel 134"/>
    <w:qFormat/>
    <w:rsid w:val="00642938"/>
    <w:rPr>
      <w:rFonts w:cs="Times New Roman"/>
    </w:rPr>
  </w:style>
  <w:style w:type="character" w:customStyle="1" w:styleId="ListLabel135">
    <w:name w:val="ListLabel 135"/>
    <w:qFormat/>
    <w:rsid w:val="00642938"/>
    <w:rPr>
      <w:rFonts w:cs="Times New Roman"/>
    </w:rPr>
  </w:style>
  <w:style w:type="character" w:customStyle="1" w:styleId="ListLabel136">
    <w:name w:val="ListLabel 136"/>
    <w:qFormat/>
    <w:rsid w:val="00642938"/>
    <w:rPr>
      <w:rFonts w:cs="Times New Roman"/>
    </w:rPr>
  </w:style>
  <w:style w:type="character" w:customStyle="1" w:styleId="ListLabel137">
    <w:name w:val="ListLabel 137"/>
    <w:qFormat/>
    <w:rsid w:val="00642938"/>
    <w:rPr>
      <w:rFonts w:cs="Times New Roman"/>
    </w:rPr>
  </w:style>
  <w:style w:type="character" w:customStyle="1" w:styleId="ListLabel138">
    <w:name w:val="ListLabel 138"/>
    <w:qFormat/>
    <w:rsid w:val="00642938"/>
    <w:rPr>
      <w:rFonts w:cs="Times New Roman"/>
    </w:rPr>
  </w:style>
  <w:style w:type="character" w:customStyle="1" w:styleId="ListLabel139">
    <w:name w:val="ListLabel 139"/>
    <w:qFormat/>
    <w:rsid w:val="00642938"/>
    <w:rPr>
      <w:rFonts w:cs="Times New Roman"/>
    </w:rPr>
  </w:style>
  <w:style w:type="character" w:customStyle="1" w:styleId="ListLabel140">
    <w:name w:val="ListLabel 140"/>
    <w:qFormat/>
    <w:rsid w:val="00642938"/>
    <w:rPr>
      <w:rFonts w:cs="Times New Roman"/>
    </w:rPr>
  </w:style>
  <w:style w:type="character" w:customStyle="1" w:styleId="ListLabel141">
    <w:name w:val="ListLabel 141"/>
    <w:qFormat/>
    <w:rsid w:val="00642938"/>
    <w:rPr>
      <w:rFonts w:cs="Times New Roman"/>
    </w:rPr>
  </w:style>
  <w:style w:type="character" w:customStyle="1" w:styleId="ListLabel142">
    <w:name w:val="ListLabel 142"/>
    <w:qFormat/>
    <w:rsid w:val="00642938"/>
    <w:rPr>
      <w:rFonts w:cs="Times New Roman"/>
    </w:rPr>
  </w:style>
  <w:style w:type="character" w:customStyle="1" w:styleId="ListLabel143">
    <w:name w:val="ListLabel 143"/>
    <w:qFormat/>
    <w:rsid w:val="00642938"/>
    <w:rPr>
      <w:rFonts w:cs="Times New Roman"/>
    </w:rPr>
  </w:style>
  <w:style w:type="character" w:customStyle="1" w:styleId="ListLabel144">
    <w:name w:val="ListLabel 144"/>
    <w:qFormat/>
    <w:rsid w:val="00642938"/>
    <w:rPr>
      <w:rFonts w:cs="Times New Roman"/>
    </w:rPr>
  </w:style>
  <w:style w:type="character" w:customStyle="1" w:styleId="ListLabel145">
    <w:name w:val="ListLabel 145"/>
    <w:qFormat/>
    <w:rsid w:val="00642938"/>
    <w:rPr>
      <w:rFonts w:cs="Times New Roman"/>
    </w:rPr>
  </w:style>
  <w:style w:type="character" w:customStyle="1" w:styleId="ListLabel146">
    <w:name w:val="ListLabel 146"/>
    <w:qFormat/>
    <w:rsid w:val="00642938"/>
    <w:rPr>
      <w:rFonts w:cs="Times New Roman"/>
    </w:rPr>
  </w:style>
  <w:style w:type="character" w:customStyle="1" w:styleId="ListLabel147">
    <w:name w:val="ListLabel 147"/>
    <w:qFormat/>
    <w:rsid w:val="00642938"/>
    <w:rPr>
      <w:rFonts w:cs="Times New Roman"/>
    </w:rPr>
  </w:style>
  <w:style w:type="character" w:customStyle="1" w:styleId="ListLabel148">
    <w:name w:val="ListLabel 148"/>
    <w:qFormat/>
    <w:rsid w:val="00642938"/>
    <w:rPr>
      <w:rFonts w:cs="Times New Roman"/>
    </w:rPr>
  </w:style>
  <w:style w:type="character" w:customStyle="1" w:styleId="ListLabel149">
    <w:name w:val="ListLabel 149"/>
    <w:qFormat/>
    <w:rsid w:val="00642938"/>
    <w:rPr>
      <w:rFonts w:cs="Times New Roman"/>
    </w:rPr>
  </w:style>
  <w:style w:type="character" w:customStyle="1" w:styleId="ListLabel150">
    <w:name w:val="ListLabel 150"/>
    <w:qFormat/>
    <w:rsid w:val="00642938"/>
    <w:rPr>
      <w:rFonts w:cs="Times New Roman"/>
    </w:rPr>
  </w:style>
  <w:style w:type="character" w:customStyle="1" w:styleId="ListLabel151">
    <w:name w:val="ListLabel 151"/>
    <w:qFormat/>
    <w:rsid w:val="00642938"/>
    <w:rPr>
      <w:rFonts w:cs="Times New Roman"/>
    </w:rPr>
  </w:style>
  <w:style w:type="character" w:customStyle="1" w:styleId="ListLabel152">
    <w:name w:val="ListLabel 152"/>
    <w:qFormat/>
    <w:rsid w:val="00642938"/>
    <w:rPr>
      <w:rFonts w:cs="Times New Roman"/>
    </w:rPr>
  </w:style>
  <w:style w:type="character" w:customStyle="1" w:styleId="ListLabel153">
    <w:name w:val="ListLabel 153"/>
    <w:qFormat/>
    <w:rsid w:val="00642938"/>
    <w:rPr>
      <w:rFonts w:cs="Times New Roman"/>
    </w:rPr>
  </w:style>
  <w:style w:type="paragraph" w:customStyle="1" w:styleId="Ttulo10">
    <w:name w:val="Título1"/>
    <w:basedOn w:val="Normal"/>
    <w:next w:val="Textoindependiente"/>
    <w:qFormat/>
    <w:rsid w:val="006429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642938"/>
    <w:pPr>
      <w:spacing w:after="140" w:line="288" w:lineRule="auto"/>
    </w:pPr>
  </w:style>
  <w:style w:type="paragraph" w:styleId="Lista">
    <w:name w:val="List"/>
    <w:basedOn w:val="Textoindependiente"/>
    <w:rsid w:val="00642938"/>
    <w:rPr>
      <w:rFonts w:cs="Lucida Sans"/>
    </w:rPr>
  </w:style>
  <w:style w:type="paragraph" w:styleId="Descripcin">
    <w:name w:val="caption"/>
    <w:basedOn w:val="Normal"/>
    <w:qFormat/>
    <w:rsid w:val="00642938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642938"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rsid w:val="00F6292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F62920"/>
    <w:pPr>
      <w:tabs>
        <w:tab w:val="center" w:pos="4419"/>
        <w:tab w:val="right" w:pos="8838"/>
      </w:tabs>
    </w:pPr>
  </w:style>
  <w:style w:type="paragraph" w:customStyle="1" w:styleId="Descripcin1">
    <w:name w:val="Descripción1"/>
    <w:basedOn w:val="Normal"/>
    <w:next w:val="Normal"/>
    <w:uiPriority w:val="99"/>
    <w:qFormat/>
    <w:rsid w:val="00F62920"/>
    <w:pPr>
      <w:jc w:val="center"/>
      <w:textAlignment w:val="baseline"/>
    </w:pPr>
    <w:rPr>
      <w:b/>
      <w:bCs/>
      <w:color w:val="00000A"/>
      <w:sz w:val="20"/>
      <w:szCs w:val="20"/>
      <w:lang w:val="en-US" w:eastAsia="es-ES"/>
    </w:rPr>
  </w:style>
  <w:style w:type="paragraph" w:customStyle="1" w:styleId="BodyText21">
    <w:name w:val="Body Text 21"/>
    <w:basedOn w:val="Normal"/>
    <w:uiPriority w:val="99"/>
    <w:qFormat/>
    <w:rsid w:val="00F62920"/>
    <w:pPr>
      <w:tabs>
        <w:tab w:val="left" w:pos="705"/>
      </w:tabs>
      <w:jc w:val="both"/>
      <w:textAlignment w:val="baseline"/>
    </w:pPr>
    <w:rPr>
      <w:rFonts w:cs="Times New Roman"/>
      <w:color w:val="00000A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uiPriority w:val="99"/>
    <w:qFormat/>
    <w:rsid w:val="00F62920"/>
    <w:pPr>
      <w:textAlignment w:val="baseline"/>
    </w:pPr>
    <w:rPr>
      <w:rFonts w:ascii="Times New Roman" w:hAnsi="Times New Roman" w:cs="Times New Roman"/>
      <w:color w:val="00000A"/>
      <w:szCs w:val="20"/>
      <w:lang w:val="en-US" w:eastAsia="es-ES"/>
    </w:rPr>
  </w:style>
  <w:style w:type="paragraph" w:customStyle="1" w:styleId="1">
    <w:name w:val="1"/>
    <w:basedOn w:val="Normal"/>
    <w:uiPriority w:val="99"/>
    <w:qFormat/>
    <w:rsid w:val="00F62920"/>
    <w:pPr>
      <w:tabs>
        <w:tab w:val="left" w:pos="-1843"/>
      </w:tabs>
      <w:ind w:left="567" w:hanging="567"/>
      <w:jc w:val="both"/>
    </w:pPr>
    <w:rPr>
      <w:rFonts w:cs="Times New Roman"/>
      <w:color w:val="00000A"/>
      <w:sz w:val="22"/>
      <w:szCs w:val="20"/>
      <w:lang w:eastAsia="es-ES"/>
    </w:rPr>
  </w:style>
  <w:style w:type="paragraph" w:customStyle="1" w:styleId="BodyTextIndent21">
    <w:name w:val="Body Text Indent 21"/>
    <w:basedOn w:val="Normal"/>
    <w:uiPriority w:val="99"/>
    <w:qFormat/>
    <w:rsid w:val="00F62920"/>
    <w:pPr>
      <w:tabs>
        <w:tab w:val="left" w:pos="1074"/>
      </w:tabs>
      <w:spacing w:before="40" w:after="40"/>
      <w:ind w:left="1074" w:hanging="720"/>
      <w:jc w:val="both"/>
      <w:textAlignment w:val="baseline"/>
    </w:pPr>
    <w:rPr>
      <w:rFonts w:cs="Times New Roman"/>
      <w:color w:val="00000A"/>
      <w:sz w:val="22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uiPriority w:val="99"/>
    <w:qFormat/>
    <w:rsid w:val="00F62920"/>
    <w:pPr>
      <w:tabs>
        <w:tab w:val="left" w:pos="-4323"/>
      </w:tabs>
      <w:spacing w:before="40" w:after="40"/>
      <w:ind w:left="72"/>
      <w:jc w:val="both"/>
      <w:textAlignment w:val="baseline"/>
    </w:pPr>
    <w:rPr>
      <w:rFonts w:cs="Times New Roman"/>
      <w:color w:val="00000A"/>
      <w:sz w:val="22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qFormat/>
    <w:rsid w:val="00F62920"/>
    <w:pPr>
      <w:jc w:val="center"/>
      <w:textAlignment w:val="baseline"/>
    </w:pPr>
    <w:rPr>
      <w:color w:val="00000A"/>
      <w:sz w:val="20"/>
      <w:szCs w:val="20"/>
      <w:lang w:val="en-U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F62920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AC5BF4"/>
    <w:rPr>
      <w:rFonts w:ascii="Tahoma" w:hAnsi="Tahoma" w:cs="Tahoma"/>
      <w:sz w:val="16"/>
      <w:szCs w:val="16"/>
    </w:rPr>
  </w:style>
  <w:style w:type="paragraph" w:customStyle="1" w:styleId="Arial9">
    <w:name w:val="Arial 9"/>
    <w:basedOn w:val="Normal"/>
    <w:uiPriority w:val="99"/>
    <w:qFormat/>
    <w:rsid w:val="00D01DAA"/>
    <w:rPr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qFormat/>
    <w:rsid w:val="00882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Times New Roman"/>
      <w:sz w:val="9"/>
      <w:szCs w:val="9"/>
      <w:lang w:eastAsia="es-ES"/>
    </w:rPr>
  </w:style>
  <w:style w:type="paragraph" w:customStyle="1" w:styleId="Contenidodelatabla">
    <w:name w:val="Contenido de la tabla"/>
    <w:basedOn w:val="Normal"/>
    <w:qFormat/>
    <w:rsid w:val="00642938"/>
    <w:pPr>
      <w:suppressLineNumbers/>
    </w:pPr>
  </w:style>
  <w:style w:type="paragraph" w:customStyle="1" w:styleId="Ttulodelatabla">
    <w:name w:val="Título de la tabla"/>
    <w:basedOn w:val="Contenidodelatabla"/>
    <w:qFormat/>
    <w:rsid w:val="00642938"/>
    <w:pPr>
      <w:jc w:val="center"/>
    </w:pPr>
    <w:rPr>
      <w:b/>
      <w:bCs/>
    </w:rPr>
  </w:style>
  <w:style w:type="table" w:styleId="Tablaconcuadrcula">
    <w:name w:val="Table Grid"/>
    <w:basedOn w:val="Tablanormal"/>
    <w:uiPriority w:val="99"/>
    <w:rsid w:val="000E501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uario\AppData\Local\Microsoft\Windows\Temporary%20Internet%20Files\Content.IE5\Mis%20documentos\Configuraci&#243;n%20local\Temp\Rar$DI03.780\SNIT-VI-GT-PO-001-03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Usuario\AppData\Local\Microsoft\Windows\Temporary%20Internet%20Files\Content.IE5\Mis%20documentos\Configuraci&#243;n%20local\Temp\Rar$DI03.780\SNIT-VI-GT-PO-001-0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uario\AppData\Local\Microsoft\Windows\Temporary%20Internet%20Files\Content.IE5\Mis%20documentos\Configuraci&#243;n%20local\Temp\Rar$DI03.780\SNIT-VI-GT-PO-001-04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RevolucionUnattended</Company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Ivonne</cp:lastModifiedBy>
  <cp:revision>2</cp:revision>
  <cp:lastPrinted>2019-02-28T21:24:00Z</cp:lastPrinted>
  <dcterms:created xsi:type="dcterms:W3CDTF">2022-04-28T06:00:00Z</dcterms:created>
  <dcterms:modified xsi:type="dcterms:W3CDTF">2022-04-28T06:00:00Z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RevolucionUnattended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